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5E4B" w14:textId="77777777" w:rsidR="005570E4" w:rsidRPr="006F31B4" w:rsidRDefault="004A4EA1" w:rsidP="00D143F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F31B4">
        <w:rPr>
          <w:rFonts w:ascii="Arial" w:hAnsi="Arial" w:cs="Arial"/>
          <w:b/>
          <w:bCs/>
          <w:sz w:val="28"/>
          <w:szCs w:val="28"/>
        </w:rPr>
        <w:t>H</w:t>
      </w:r>
      <w:r w:rsidR="000503EA" w:rsidRPr="006F31B4">
        <w:rPr>
          <w:rFonts w:ascii="Arial" w:hAnsi="Arial" w:cs="Arial"/>
          <w:b/>
          <w:bCs/>
          <w:sz w:val="28"/>
          <w:szCs w:val="28"/>
        </w:rPr>
        <w:t>P</w:t>
      </w:r>
      <w:r w:rsidR="001C6CF2" w:rsidRPr="006F31B4">
        <w:rPr>
          <w:rFonts w:ascii="Arial" w:hAnsi="Arial" w:cs="Arial"/>
          <w:b/>
          <w:bCs/>
          <w:sz w:val="28"/>
          <w:szCs w:val="28"/>
        </w:rPr>
        <w:t xml:space="preserve">M </w:t>
      </w:r>
      <w:r w:rsidR="005570E4" w:rsidRPr="006F31B4">
        <w:rPr>
          <w:rFonts w:ascii="Arial" w:hAnsi="Arial" w:cs="Arial"/>
          <w:b/>
          <w:bCs/>
          <w:sz w:val="28"/>
          <w:szCs w:val="28"/>
        </w:rPr>
        <w:t>GREASE CERTIFICATION PROGRAM</w:t>
      </w:r>
    </w:p>
    <w:p w14:paraId="7D2E52BC" w14:textId="77777777" w:rsidR="00A70DDC" w:rsidRPr="006F31B4" w:rsidRDefault="00935B63" w:rsidP="00A70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31B4">
        <w:rPr>
          <w:rFonts w:ascii="Arial" w:hAnsi="Arial" w:cs="Arial"/>
          <w:b/>
          <w:bCs/>
          <w:sz w:val="28"/>
          <w:szCs w:val="28"/>
        </w:rPr>
        <w:t>A</w:t>
      </w:r>
      <w:r w:rsidR="00A70DDC" w:rsidRPr="006F31B4">
        <w:rPr>
          <w:rFonts w:ascii="Arial" w:hAnsi="Arial" w:cs="Arial"/>
          <w:b/>
          <w:bCs/>
          <w:sz w:val="28"/>
          <w:szCs w:val="28"/>
        </w:rPr>
        <w:t xml:space="preserve">pplication for </w:t>
      </w:r>
      <w:r w:rsidR="000E3C16" w:rsidRPr="006F31B4">
        <w:rPr>
          <w:rFonts w:ascii="Arial" w:hAnsi="Arial" w:cs="Arial"/>
          <w:b/>
          <w:bCs/>
          <w:sz w:val="28"/>
          <w:szCs w:val="28"/>
        </w:rPr>
        <w:t>Formulation</w:t>
      </w:r>
      <w:r w:rsidR="00A70DDC" w:rsidRPr="006F31B4">
        <w:rPr>
          <w:rFonts w:ascii="Arial" w:hAnsi="Arial" w:cs="Arial"/>
          <w:b/>
          <w:bCs/>
          <w:sz w:val="28"/>
          <w:szCs w:val="28"/>
        </w:rPr>
        <w:t xml:space="preserve"> Approval and </w:t>
      </w:r>
    </w:p>
    <w:p w14:paraId="75290149" w14:textId="77777777" w:rsidR="00110EDD" w:rsidRPr="006F31B4" w:rsidRDefault="00A70DDC" w:rsidP="00A70D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31B4">
        <w:rPr>
          <w:rFonts w:ascii="Arial" w:hAnsi="Arial" w:cs="Arial"/>
          <w:b/>
          <w:bCs/>
          <w:sz w:val="28"/>
          <w:szCs w:val="28"/>
        </w:rPr>
        <w:t xml:space="preserve">Product </w:t>
      </w:r>
      <w:r w:rsidR="00EF737B" w:rsidRPr="006F31B4">
        <w:rPr>
          <w:rFonts w:ascii="Arial" w:hAnsi="Arial" w:cs="Arial"/>
          <w:b/>
          <w:bCs/>
          <w:sz w:val="28"/>
          <w:szCs w:val="28"/>
        </w:rPr>
        <w:t xml:space="preserve">Brand </w:t>
      </w:r>
      <w:r w:rsidRPr="006F31B4">
        <w:rPr>
          <w:rFonts w:ascii="Arial" w:hAnsi="Arial" w:cs="Arial"/>
          <w:b/>
          <w:bCs/>
          <w:sz w:val="28"/>
          <w:szCs w:val="28"/>
        </w:rPr>
        <w:t>Registration</w:t>
      </w:r>
    </w:p>
    <w:p w14:paraId="41234BA0" w14:textId="77777777" w:rsidR="00CD27C8" w:rsidRPr="006F31B4" w:rsidRDefault="00976194" w:rsidP="008D0FF1">
      <w:pPr>
        <w:spacing w:before="240"/>
        <w:rPr>
          <w:rFonts w:ascii="Arial" w:hAnsi="Arial" w:cs="Arial"/>
          <w:b/>
          <w:sz w:val="22"/>
          <w:szCs w:val="22"/>
        </w:rPr>
      </w:pPr>
      <w:r w:rsidRPr="006F31B4">
        <w:rPr>
          <w:rFonts w:ascii="Arial" w:hAnsi="Arial" w:cs="Arial"/>
          <w:b/>
          <w:sz w:val="22"/>
          <w:szCs w:val="22"/>
        </w:rPr>
        <w:t xml:space="preserve">Instructions: </w:t>
      </w:r>
      <w:r w:rsidR="008D0FF1" w:rsidRPr="006F31B4">
        <w:rPr>
          <w:rFonts w:ascii="Arial" w:hAnsi="Arial" w:cs="Arial"/>
          <w:b/>
          <w:sz w:val="22"/>
          <w:szCs w:val="22"/>
        </w:rPr>
        <w:t xml:space="preserve"> </w:t>
      </w:r>
      <w:r w:rsidR="00856217" w:rsidRPr="006F31B4">
        <w:rPr>
          <w:rFonts w:ascii="Arial" w:hAnsi="Arial" w:cs="Arial"/>
          <w:bCs/>
          <w:sz w:val="22"/>
          <w:szCs w:val="22"/>
        </w:rPr>
        <w:t xml:space="preserve">Complete this form to </w:t>
      </w:r>
      <w:r w:rsidR="00C71A17" w:rsidRPr="006F31B4">
        <w:rPr>
          <w:rFonts w:ascii="Arial" w:hAnsi="Arial" w:cs="Arial"/>
          <w:bCs/>
          <w:sz w:val="22"/>
          <w:szCs w:val="22"/>
        </w:rPr>
        <w:t xml:space="preserve">request approval of a </w:t>
      </w:r>
      <w:r w:rsidR="00856217" w:rsidRPr="006F31B4">
        <w:rPr>
          <w:rFonts w:ascii="Arial" w:hAnsi="Arial" w:cs="Arial"/>
          <w:bCs/>
          <w:sz w:val="22"/>
          <w:szCs w:val="22"/>
        </w:rPr>
        <w:t xml:space="preserve">grease formulation </w:t>
      </w:r>
      <w:r w:rsidR="00C71A17" w:rsidRPr="006F31B4">
        <w:rPr>
          <w:rFonts w:ascii="Arial" w:hAnsi="Arial" w:cs="Arial"/>
          <w:bCs/>
          <w:sz w:val="22"/>
          <w:szCs w:val="22"/>
        </w:rPr>
        <w:t xml:space="preserve">and register </w:t>
      </w:r>
      <w:r w:rsidR="00D87C83" w:rsidRPr="006F31B4">
        <w:rPr>
          <w:rFonts w:ascii="Arial" w:hAnsi="Arial" w:cs="Arial"/>
          <w:bCs/>
          <w:sz w:val="22"/>
          <w:szCs w:val="22"/>
        </w:rPr>
        <w:t>one</w:t>
      </w:r>
      <w:r w:rsidR="00856217" w:rsidRPr="006F31B4">
        <w:rPr>
          <w:rFonts w:ascii="Arial" w:hAnsi="Arial" w:cs="Arial"/>
          <w:bCs/>
          <w:sz w:val="22"/>
          <w:szCs w:val="22"/>
        </w:rPr>
        <w:t xml:space="preserve"> </w:t>
      </w:r>
      <w:r w:rsidR="00017BF9" w:rsidRPr="006F31B4">
        <w:rPr>
          <w:rFonts w:ascii="Arial" w:hAnsi="Arial" w:cs="Arial"/>
          <w:bCs/>
          <w:sz w:val="22"/>
          <w:szCs w:val="22"/>
        </w:rPr>
        <w:t xml:space="preserve">product </w:t>
      </w:r>
      <w:r w:rsidR="00856217" w:rsidRPr="006F31B4">
        <w:rPr>
          <w:rFonts w:ascii="Arial" w:hAnsi="Arial" w:cs="Arial"/>
          <w:bCs/>
          <w:sz w:val="22"/>
          <w:szCs w:val="22"/>
        </w:rPr>
        <w:t>brand name</w:t>
      </w:r>
      <w:r w:rsidR="00C71A17" w:rsidRPr="006F31B4">
        <w:rPr>
          <w:rFonts w:ascii="Arial" w:hAnsi="Arial" w:cs="Arial"/>
          <w:bCs/>
          <w:sz w:val="22"/>
          <w:szCs w:val="22"/>
        </w:rPr>
        <w:t xml:space="preserve"> to the formulation</w:t>
      </w:r>
      <w:r w:rsidR="00D87C83" w:rsidRPr="006F31B4">
        <w:rPr>
          <w:rFonts w:ascii="Arial" w:hAnsi="Arial" w:cs="Arial"/>
          <w:bCs/>
          <w:sz w:val="22"/>
          <w:szCs w:val="22"/>
        </w:rPr>
        <w:t xml:space="preserve"> (use Form HPM07 to register additional </w:t>
      </w:r>
      <w:r w:rsidR="00017BF9" w:rsidRPr="006F31B4">
        <w:rPr>
          <w:rFonts w:ascii="Arial" w:hAnsi="Arial" w:cs="Arial"/>
          <w:bCs/>
          <w:sz w:val="22"/>
          <w:szCs w:val="22"/>
        </w:rPr>
        <w:t xml:space="preserve">product </w:t>
      </w:r>
      <w:r w:rsidR="00D87C83" w:rsidRPr="006F31B4">
        <w:rPr>
          <w:rFonts w:ascii="Arial" w:hAnsi="Arial" w:cs="Arial"/>
          <w:bCs/>
          <w:sz w:val="22"/>
          <w:szCs w:val="22"/>
        </w:rPr>
        <w:t>brand names to the formulation)</w:t>
      </w:r>
      <w:r w:rsidR="00C71A17" w:rsidRPr="006F31B4">
        <w:rPr>
          <w:rFonts w:ascii="Arial" w:hAnsi="Arial" w:cs="Arial"/>
          <w:bCs/>
          <w:sz w:val="22"/>
          <w:szCs w:val="22"/>
        </w:rPr>
        <w:t>.  R</w:t>
      </w:r>
      <w:r w:rsidR="002C788F" w:rsidRPr="006F31B4">
        <w:rPr>
          <w:rFonts w:ascii="Arial" w:hAnsi="Arial" w:cs="Arial"/>
          <w:sz w:val="22"/>
          <w:szCs w:val="22"/>
        </w:rPr>
        <w:t xml:space="preserve">eturn </w:t>
      </w:r>
      <w:r w:rsidR="00907CEE" w:rsidRPr="006F31B4">
        <w:rPr>
          <w:rFonts w:ascii="Arial" w:hAnsi="Arial" w:cs="Arial"/>
          <w:sz w:val="22"/>
          <w:szCs w:val="22"/>
        </w:rPr>
        <w:t>th</w:t>
      </w:r>
      <w:r w:rsidR="00D87C83" w:rsidRPr="006F31B4">
        <w:rPr>
          <w:rFonts w:ascii="Arial" w:hAnsi="Arial" w:cs="Arial"/>
          <w:sz w:val="22"/>
          <w:szCs w:val="22"/>
        </w:rPr>
        <w:t xml:space="preserve">is </w:t>
      </w:r>
      <w:r w:rsidR="00907CEE" w:rsidRPr="006F31B4">
        <w:rPr>
          <w:rFonts w:ascii="Arial" w:hAnsi="Arial" w:cs="Arial"/>
          <w:sz w:val="22"/>
          <w:szCs w:val="22"/>
        </w:rPr>
        <w:t xml:space="preserve">completed </w:t>
      </w:r>
      <w:r w:rsidR="00451A12" w:rsidRPr="006F31B4">
        <w:rPr>
          <w:rFonts w:ascii="Arial" w:hAnsi="Arial" w:cs="Arial"/>
          <w:sz w:val="22"/>
          <w:szCs w:val="22"/>
        </w:rPr>
        <w:t>form</w:t>
      </w:r>
      <w:r w:rsidRPr="006F31B4">
        <w:rPr>
          <w:rFonts w:ascii="Arial" w:hAnsi="Arial" w:cs="Arial"/>
          <w:sz w:val="22"/>
          <w:szCs w:val="22"/>
        </w:rPr>
        <w:t xml:space="preserve"> to</w:t>
      </w:r>
      <w:r w:rsidR="002C788F" w:rsidRPr="006F31B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570E4" w:rsidRPr="006F31B4">
          <w:rPr>
            <w:rStyle w:val="Hyperlink"/>
            <w:rFonts w:ascii="Arial" w:hAnsi="Arial" w:cs="Arial"/>
            <w:sz w:val="22"/>
            <w:szCs w:val="22"/>
          </w:rPr>
          <w:t>Grease@CenterForQA.com</w:t>
        </w:r>
      </w:hyperlink>
      <w:r w:rsidR="002C788F" w:rsidRPr="006F31B4">
        <w:rPr>
          <w:rFonts w:ascii="Arial" w:hAnsi="Arial" w:cs="Arial"/>
          <w:sz w:val="22"/>
          <w:szCs w:val="22"/>
        </w:rPr>
        <w:t>.</w:t>
      </w:r>
    </w:p>
    <w:p w14:paraId="02190794" w14:textId="77777777" w:rsidR="00AE7AF1" w:rsidRPr="006F31B4" w:rsidRDefault="00BE1998" w:rsidP="00257E1D">
      <w:pPr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 xml:space="preserve">  </w:t>
      </w:r>
    </w:p>
    <w:p w14:paraId="15447310" w14:textId="77777777" w:rsidR="00976194" w:rsidRPr="006F31B4" w:rsidRDefault="00D009B8" w:rsidP="00ED2340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>Date</w:t>
      </w:r>
      <w:r w:rsidRPr="006F31B4">
        <w:rPr>
          <w:rFonts w:ascii="Arial" w:hAnsi="Arial" w:cs="Arial"/>
          <w:sz w:val="22"/>
          <w:szCs w:val="22"/>
        </w:rPr>
        <w:tab/>
      </w:r>
      <w:r w:rsidRPr="006F31B4">
        <w:rPr>
          <w:rFonts w:ascii="Arial" w:hAnsi="Arial" w:cs="Arial"/>
          <w:sz w:val="22"/>
          <w:szCs w:val="22"/>
        </w:rPr>
        <w:tab/>
      </w:r>
      <w:r w:rsidR="0075752E" w:rsidRPr="006F31B4">
        <w:rPr>
          <w:rFonts w:ascii="Arial" w:hAnsi="Arial" w:cs="Arial"/>
          <w:sz w:val="22"/>
          <w:szCs w:val="22"/>
        </w:rPr>
        <w:tab/>
      </w:r>
      <w:r w:rsidR="00EA61DE" w:rsidRPr="006F31B4">
        <w:rPr>
          <w:rFonts w:ascii="Arial" w:hAnsi="Arial" w:cs="Arial"/>
          <w:sz w:val="22"/>
          <w:szCs w:val="22"/>
        </w:rPr>
        <w:tab/>
      </w:r>
      <w:r w:rsidR="00CD030A" w:rsidRPr="006F31B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030A" w:rsidRPr="006F31B4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6F31B4">
        <w:rPr>
          <w:rFonts w:ascii="Arial" w:hAnsi="Arial" w:cs="Arial"/>
          <w:sz w:val="22"/>
          <w:szCs w:val="22"/>
        </w:rPr>
      </w:r>
      <w:r w:rsidR="00CD030A" w:rsidRPr="006F31B4">
        <w:rPr>
          <w:rFonts w:ascii="Arial" w:hAnsi="Arial" w:cs="Arial"/>
          <w:sz w:val="22"/>
          <w:szCs w:val="22"/>
        </w:rPr>
        <w:fldChar w:fldCharType="separate"/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DFEEC6D" w14:textId="77777777" w:rsidR="00976194" w:rsidRPr="006F31B4" w:rsidRDefault="00D009B8" w:rsidP="00ED2340">
      <w:pPr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>Licensee</w:t>
      </w:r>
      <w:r w:rsidR="00451A12" w:rsidRPr="006F31B4">
        <w:rPr>
          <w:rFonts w:ascii="Arial" w:hAnsi="Arial" w:cs="Arial"/>
          <w:sz w:val="22"/>
          <w:szCs w:val="22"/>
        </w:rPr>
        <w:t xml:space="preserve"> (company name)</w:t>
      </w:r>
      <w:r w:rsidR="00EA61DE" w:rsidRPr="006F31B4">
        <w:rPr>
          <w:rFonts w:ascii="Arial" w:hAnsi="Arial" w:cs="Arial"/>
          <w:sz w:val="22"/>
          <w:szCs w:val="22"/>
        </w:rPr>
        <w:tab/>
      </w:r>
      <w:r w:rsidR="00CD030A" w:rsidRPr="006F31B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D030A" w:rsidRPr="006F31B4">
        <w:rPr>
          <w:rFonts w:ascii="Arial" w:hAnsi="Arial" w:cs="Arial"/>
          <w:sz w:val="22"/>
          <w:szCs w:val="22"/>
        </w:rPr>
        <w:instrText xml:space="preserve"> FORMTEXT </w:instrText>
      </w:r>
      <w:r w:rsidR="00CD030A" w:rsidRPr="006F31B4">
        <w:rPr>
          <w:rFonts w:ascii="Arial" w:hAnsi="Arial" w:cs="Arial"/>
          <w:sz w:val="22"/>
          <w:szCs w:val="22"/>
        </w:rPr>
      </w:r>
      <w:r w:rsidR="00CD030A" w:rsidRPr="006F31B4">
        <w:rPr>
          <w:rFonts w:ascii="Arial" w:hAnsi="Arial" w:cs="Arial"/>
          <w:sz w:val="22"/>
          <w:szCs w:val="22"/>
        </w:rPr>
        <w:fldChar w:fldCharType="separate"/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noProof/>
          <w:sz w:val="22"/>
          <w:szCs w:val="22"/>
        </w:rPr>
        <w:t> </w:t>
      </w:r>
      <w:r w:rsidR="00CD030A" w:rsidRPr="006F31B4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7C10A9C" w14:textId="32259C3D" w:rsidR="00D87C83" w:rsidRPr="006F31B4" w:rsidRDefault="00D87C83" w:rsidP="006F3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860"/>
        </w:tabs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>NLGI Member</w:t>
      </w:r>
      <w:r w:rsidR="00DC31B4" w:rsidRPr="006F31B4">
        <w:rPr>
          <w:rFonts w:ascii="Arial" w:hAnsi="Arial" w:cs="Arial"/>
          <w:sz w:val="22"/>
          <w:szCs w:val="22"/>
        </w:rPr>
        <w:t>?</w:t>
      </w:r>
      <w:r w:rsidRPr="006F31B4">
        <w:rPr>
          <w:rFonts w:ascii="Arial" w:hAnsi="Arial" w:cs="Arial"/>
          <w:sz w:val="22"/>
          <w:szCs w:val="22"/>
        </w:rPr>
        <w:tab/>
      </w:r>
      <w:r w:rsidR="0036052F">
        <w:rPr>
          <w:rFonts w:ascii="Arial" w:hAnsi="Arial" w:cs="Arial"/>
          <w:sz w:val="22"/>
          <w:szCs w:val="22"/>
        </w:rPr>
        <w:tab/>
      </w: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"/>
      <w:r w:rsidRPr="006F31B4">
        <w:rPr>
          <w:rFonts w:ascii="Arial" w:hAnsi="Arial" w:cs="Arial"/>
          <w:sz w:val="22"/>
          <w:szCs w:val="22"/>
        </w:rPr>
        <w:t xml:space="preserve"> Yes</w:t>
      </w:r>
      <w:r w:rsidRPr="006F31B4">
        <w:rPr>
          <w:rFonts w:ascii="Arial" w:hAnsi="Arial" w:cs="Arial"/>
          <w:sz w:val="22"/>
          <w:szCs w:val="22"/>
        </w:rPr>
        <w:tab/>
      </w:r>
      <w:r w:rsidR="0036052F">
        <w:rPr>
          <w:rFonts w:ascii="Arial" w:hAnsi="Arial" w:cs="Arial"/>
          <w:sz w:val="22"/>
          <w:szCs w:val="22"/>
        </w:rPr>
        <w:tab/>
      </w: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3"/>
      <w:r w:rsidRPr="006F31B4">
        <w:rPr>
          <w:rFonts w:ascii="Arial" w:hAnsi="Arial" w:cs="Arial"/>
          <w:sz w:val="22"/>
          <w:szCs w:val="22"/>
        </w:rPr>
        <w:t xml:space="preserve"> No</w:t>
      </w:r>
      <w:r w:rsidRPr="006F31B4">
        <w:rPr>
          <w:rFonts w:ascii="Arial" w:hAnsi="Arial" w:cs="Arial"/>
          <w:sz w:val="22"/>
          <w:szCs w:val="22"/>
        </w:rPr>
        <w:tab/>
      </w:r>
      <w:hyperlink r:id="rId9" w:history="1">
        <w:r w:rsidR="00DC31B4" w:rsidRPr="006F31B4">
          <w:rPr>
            <w:rStyle w:val="Hyperlink"/>
            <w:rFonts w:ascii="Arial" w:hAnsi="Arial" w:cs="Arial"/>
            <w:sz w:val="22"/>
            <w:szCs w:val="22"/>
          </w:rPr>
          <w:t xml:space="preserve">Click </w:t>
        </w:r>
        <w:r w:rsidR="00C76644" w:rsidRPr="006F31B4">
          <w:rPr>
            <w:rStyle w:val="Hyperlink"/>
            <w:rFonts w:ascii="Arial" w:hAnsi="Arial" w:cs="Arial"/>
            <w:sz w:val="22"/>
            <w:szCs w:val="22"/>
          </w:rPr>
          <w:t>h</w:t>
        </w:r>
        <w:r w:rsidR="00DC31B4" w:rsidRPr="006F31B4">
          <w:rPr>
            <w:rStyle w:val="Hyperlink"/>
            <w:rFonts w:ascii="Arial" w:hAnsi="Arial" w:cs="Arial"/>
            <w:sz w:val="22"/>
            <w:szCs w:val="22"/>
          </w:rPr>
          <w:t>ere to view NLGI membership list</w:t>
        </w:r>
      </w:hyperlink>
    </w:p>
    <w:p w14:paraId="03C0C3A4" w14:textId="77777777" w:rsidR="00DC31B4" w:rsidRPr="006F31B4" w:rsidRDefault="00DC31B4" w:rsidP="00ED2340">
      <w:pPr>
        <w:spacing w:line="264" w:lineRule="auto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870"/>
        <w:gridCol w:w="270"/>
        <w:gridCol w:w="4230"/>
      </w:tblGrid>
      <w:tr w:rsidR="00512D94" w:rsidRPr="006F31B4" w14:paraId="38438958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0A33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A1308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Mailing Address (for documents)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DED7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BC24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Billing Address (for invoices)</w:t>
            </w:r>
          </w:p>
        </w:tc>
      </w:tr>
      <w:tr w:rsidR="00E47E51" w:rsidRPr="006F31B4" w14:paraId="343EA7AE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CDC3" w14:textId="77777777" w:rsidR="00E47E51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6EAF" w14:textId="77777777" w:rsidR="00E47E51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F5EE" w14:textId="77777777" w:rsidR="00E47E51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9ACF" w14:textId="77777777" w:rsidR="00E47E51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09E1">
              <w:rPr>
                <w:rFonts w:ascii="Arial" w:hAnsi="Arial" w:cs="Arial"/>
                <w:sz w:val="22"/>
                <w:szCs w:val="22"/>
              </w:rPr>
            </w:r>
            <w:r w:rsidR="002209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6F31B4">
              <w:rPr>
                <w:rFonts w:ascii="Arial" w:hAnsi="Arial" w:cs="Arial"/>
                <w:sz w:val="22"/>
                <w:szCs w:val="22"/>
              </w:rPr>
              <w:t xml:space="preserve"> Check if same as mailing address</w:t>
            </w:r>
          </w:p>
        </w:tc>
      </w:tr>
      <w:tr w:rsidR="00512D94" w:rsidRPr="006F31B4" w14:paraId="5F528EE8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385B1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Address 1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1CBC15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30DF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279A2D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12D94" w:rsidRPr="006F31B4" w14:paraId="280B9A8D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3CF5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Address 2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auto"/>
          </w:tcPr>
          <w:p w14:paraId="4ACC8BAC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2B50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27E57022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12D94" w:rsidRPr="006F31B4" w14:paraId="50CC6FE9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AA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Address 3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5E17F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B9E0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FA010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12D94" w:rsidRPr="006F31B4" w14:paraId="09FFDD50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1F47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2B445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8DDE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1261C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12D94" w:rsidRPr="006F31B4" w14:paraId="65F07DAA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F112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02236B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59E94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18461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94" w:rsidRPr="006F31B4" w14:paraId="261FDB7D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C955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65B546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E76A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A5B50F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12D94" w:rsidRPr="006F31B4" w14:paraId="3BD79204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187D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auto"/>
          </w:tcPr>
          <w:p w14:paraId="7C9C3139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524B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5976C104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C31B4" w:rsidRPr="006F31B4" w14:paraId="31108129" w14:textId="77777777" w:rsidTr="006564F9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7BF1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auto"/>
          </w:tcPr>
          <w:p w14:paraId="7EE4BA3E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D9BB" w14:textId="77777777" w:rsidR="00DC31B4" w:rsidRPr="006F31B4" w:rsidRDefault="00DC31B4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</w:tcPr>
          <w:p w14:paraId="05B2A27E" w14:textId="77777777" w:rsidR="00DC31B4" w:rsidRPr="006F31B4" w:rsidRDefault="00E47E51" w:rsidP="00490A4A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137BD03" w14:textId="77777777" w:rsidR="00A70DDC" w:rsidRPr="006F31B4" w:rsidRDefault="00A70DDC" w:rsidP="009300FD">
      <w:pPr>
        <w:spacing w:line="264" w:lineRule="auto"/>
        <w:rPr>
          <w:rFonts w:ascii="Arial" w:hAnsi="Arial" w:cs="Arial"/>
          <w:sz w:val="22"/>
          <w:szCs w:val="22"/>
        </w:rPr>
      </w:pPr>
    </w:p>
    <w:p w14:paraId="325B01FE" w14:textId="77777777" w:rsidR="005A16C6" w:rsidRPr="006F31B4" w:rsidRDefault="006A49CD" w:rsidP="009300FD">
      <w:pPr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 xml:space="preserve">Licensee’s sample </w:t>
      </w:r>
      <w:r w:rsidR="00C926AC" w:rsidRPr="006F31B4">
        <w:rPr>
          <w:rFonts w:ascii="Arial" w:hAnsi="Arial" w:cs="Arial"/>
          <w:sz w:val="22"/>
          <w:szCs w:val="22"/>
        </w:rPr>
        <w:t xml:space="preserve">identification </w:t>
      </w:r>
      <w:r w:rsidRPr="006F31B4">
        <w:rPr>
          <w:rFonts w:ascii="Arial" w:hAnsi="Arial" w:cs="Arial"/>
          <w:sz w:val="22"/>
          <w:szCs w:val="22"/>
        </w:rPr>
        <w:t>(</w:t>
      </w:r>
      <w:r w:rsidR="00BA1433" w:rsidRPr="006F31B4">
        <w:rPr>
          <w:rFonts w:ascii="Arial" w:hAnsi="Arial" w:cs="Arial"/>
          <w:sz w:val="22"/>
          <w:szCs w:val="22"/>
        </w:rPr>
        <w:t xml:space="preserve">also </w:t>
      </w:r>
      <w:r w:rsidR="006325D0" w:rsidRPr="006F31B4">
        <w:rPr>
          <w:rFonts w:ascii="Arial" w:hAnsi="Arial" w:cs="Arial"/>
          <w:sz w:val="22"/>
          <w:szCs w:val="22"/>
        </w:rPr>
        <w:t xml:space="preserve">needed </w:t>
      </w:r>
      <w:r w:rsidRPr="006F31B4">
        <w:rPr>
          <w:rFonts w:ascii="Arial" w:hAnsi="Arial" w:cs="Arial"/>
          <w:sz w:val="22"/>
          <w:szCs w:val="22"/>
        </w:rPr>
        <w:t>on sample label and Form HPM05)</w:t>
      </w:r>
    </w:p>
    <w:p w14:paraId="6868484F" w14:textId="77777777" w:rsidR="00C926AC" w:rsidRPr="006F31B4" w:rsidRDefault="006A49CD" w:rsidP="009300FD">
      <w:pPr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Pr="006F31B4">
        <w:rPr>
          <w:rFonts w:ascii="Arial" w:hAnsi="Arial" w:cs="Arial"/>
          <w:sz w:val="22"/>
          <w:szCs w:val="22"/>
        </w:rPr>
        <w:instrText xml:space="preserve"> FORMTEXT </w:instrText>
      </w:r>
      <w:r w:rsidRPr="006F31B4">
        <w:rPr>
          <w:rFonts w:ascii="Arial" w:hAnsi="Arial" w:cs="Arial"/>
          <w:sz w:val="22"/>
          <w:szCs w:val="22"/>
        </w:rPr>
      </w:r>
      <w:r w:rsidRPr="006F31B4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03AAF324" w14:textId="77777777" w:rsidR="00C926AC" w:rsidRPr="006F31B4" w:rsidRDefault="00C926AC" w:rsidP="009300FD">
      <w:pPr>
        <w:spacing w:line="264" w:lineRule="auto"/>
        <w:rPr>
          <w:rFonts w:ascii="Arial" w:hAnsi="Arial" w:cs="Arial"/>
          <w:sz w:val="22"/>
          <w:szCs w:val="22"/>
        </w:rPr>
      </w:pPr>
    </w:p>
    <w:p w14:paraId="503E69E5" w14:textId="77777777" w:rsidR="00512D94" w:rsidRPr="006F31B4" w:rsidRDefault="00B93755" w:rsidP="006A49CD">
      <w:pPr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 xml:space="preserve">Select </w:t>
      </w:r>
      <w:r w:rsidR="00BC0FC9">
        <w:rPr>
          <w:rFonts w:ascii="Arial" w:hAnsi="Arial" w:cs="Arial"/>
          <w:sz w:val="22"/>
          <w:szCs w:val="22"/>
        </w:rPr>
        <w:t>one</w:t>
      </w:r>
      <w:r w:rsidRPr="006F31B4">
        <w:rPr>
          <w:rFonts w:ascii="Arial" w:hAnsi="Arial" w:cs="Arial"/>
          <w:sz w:val="22"/>
          <w:szCs w:val="22"/>
        </w:rPr>
        <w:t xml:space="preserve"> </w:t>
      </w:r>
    </w:p>
    <w:p w14:paraId="05714A6A" w14:textId="77777777" w:rsidR="00512D94" w:rsidRPr="006F31B4" w:rsidRDefault="006A49CD" w:rsidP="006564F9">
      <w:pPr>
        <w:tabs>
          <w:tab w:val="left" w:pos="360"/>
        </w:tabs>
        <w:spacing w:line="264" w:lineRule="auto"/>
        <w:ind w:left="360" w:hanging="36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9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0"/>
      <w:r w:rsidRPr="006F31B4">
        <w:rPr>
          <w:rFonts w:ascii="Arial" w:hAnsi="Arial" w:cs="Arial"/>
          <w:sz w:val="22"/>
          <w:szCs w:val="22"/>
        </w:rPr>
        <w:t xml:space="preserve"> </w:t>
      </w:r>
      <w:r w:rsidR="004F3667" w:rsidRPr="006F31B4">
        <w:rPr>
          <w:rFonts w:ascii="Arial" w:hAnsi="Arial" w:cs="Arial"/>
          <w:sz w:val="22"/>
          <w:szCs w:val="22"/>
        </w:rPr>
        <w:tab/>
      </w:r>
      <w:r w:rsidR="00B93755" w:rsidRPr="006F31B4">
        <w:rPr>
          <w:rFonts w:ascii="Arial" w:hAnsi="Arial" w:cs="Arial"/>
          <w:sz w:val="22"/>
          <w:szCs w:val="22"/>
        </w:rPr>
        <w:t>M</w:t>
      </w:r>
      <w:r w:rsidR="002D4DA5" w:rsidRPr="006F31B4">
        <w:rPr>
          <w:rFonts w:ascii="Arial" w:hAnsi="Arial" w:cs="Arial"/>
          <w:sz w:val="22"/>
          <w:szCs w:val="22"/>
        </w:rPr>
        <w:t xml:space="preserve">y company is the </w:t>
      </w:r>
      <w:r w:rsidR="00444EBF">
        <w:rPr>
          <w:rFonts w:ascii="Arial" w:hAnsi="Arial" w:cs="Arial"/>
          <w:sz w:val="22"/>
          <w:szCs w:val="22"/>
        </w:rPr>
        <w:t>M</w:t>
      </w:r>
      <w:r w:rsidR="002D4DA5" w:rsidRPr="006F31B4">
        <w:rPr>
          <w:rFonts w:ascii="Arial" w:hAnsi="Arial" w:cs="Arial"/>
          <w:sz w:val="22"/>
          <w:szCs w:val="22"/>
        </w:rPr>
        <w:t>anufacturer</w:t>
      </w:r>
      <w:r w:rsidR="00AE170D" w:rsidRPr="006F31B4">
        <w:rPr>
          <w:rFonts w:ascii="Arial" w:hAnsi="Arial" w:cs="Arial"/>
          <w:sz w:val="22"/>
          <w:szCs w:val="22"/>
        </w:rPr>
        <w:t xml:space="preserve">. </w:t>
      </w:r>
      <w:r w:rsidR="004F3667" w:rsidRPr="006F31B4">
        <w:rPr>
          <w:rFonts w:ascii="Arial" w:hAnsi="Arial" w:cs="Arial"/>
          <w:sz w:val="22"/>
          <w:szCs w:val="22"/>
        </w:rPr>
        <w:t>Fill in test data for selected specifications on Page</w:t>
      </w:r>
      <w:r w:rsidR="00F21A8A" w:rsidRPr="006F31B4">
        <w:rPr>
          <w:rFonts w:ascii="Arial" w:hAnsi="Arial" w:cs="Arial"/>
          <w:sz w:val="22"/>
          <w:szCs w:val="22"/>
        </w:rPr>
        <w:t>s</w:t>
      </w:r>
      <w:r w:rsidR="004F3667" w:rsidRPr="006F31B4">
        <w:rPr>
          <w:rFonts w:ascii="Arial" w:hAnsi="Arial" w:cs="Arial"/>
          <w:sz w:val="22"/>
          <w:szCs w:val="22"/>
        </w:rPr>
        <w:t xml:space="preserve"> 3</w:t>
      </w:r>
      <w:r w:rsidR="00F21A8A" w:rsidRPr="006F31B4">
        <w:rPr>
          <w:rFonts w:ascii="Arial" w:hAnsi="Arial" w:cs="Arial"/>
          <w:sz w:val="22"/>
          <w:szCs w:val="22"/>
        </w:rPr>
        <w:t>-5</w:t>
      </w:r>
      <w:r w:rsidR="002D4DA5" w:rsidRPr="006F31B4">
        <w:rPr>
          <w:rFonts w:ascii="Arial" w:hAnsi="Arial" w:cs="Arial"/>
          <w:sz w:val="22"/>
          <w:szCs w:val="22"/>
        </w:rPr>
        <w:t>.</w:t>
      </w:r>
    </w:p>
    <w:p w14:paraId="66407E47" w14:textId="77777777" w:rsidR="00AE170D" w:rsidRPr="006F31B4" w:rsidRDefault="0036052F" w:rsidP="006F31B4">
      <w:pPr>
        <w:tabs>
          <w:tab w:val="left" w:pos="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31711">
        <w:rPr>
          <w:rFonts w:ascii="Arial" w:hAnsi="Arial" w:cs="Arial"/>
        </w:rPr>
        <w:t>A</w:t>
      </w:r>
      <w:r w:rsidR="00AE170D" w:rsidRPr="006F31B4">
        <w:rPr>
          <w:rFonts w:ascii="Arial" w:hAnsi="Arial" w:cs="Arial"/>
        </w:rPr>
        <w:t>ssume</w:t>
      </w:r>
      <w:r w:rsidR="00631711">
        <w:rPr>
          <w:rFonts w:ascii="Arial" w:hAnsi="Arial" w:cs="Arial"/>
        </w:rPr>
        <w:t>s</w:t>
      </w:r>
      <w:r w:rsidR="00AE170D" w:rsidRPr="006F31B4">
        <w:rPr>
          <w:rFonts w:ascii="Arial" w:hAnsi="Arial" w:cs="Arial"/>
        </w:rPr>
        <w:t xml:space="preserve"> responsibility for </w:t>
      </w:r>
      <w:r w:rsidR="00631711">
        <w:rPr>
          <w:rFonts w:ascii="Arial" w:hAnsi="Arial" w:cs="Arial"/>
        </w:rPr>
        <w:t xml:space="preserve">ongoing </w:t>
      </w:r>
      <w:r w:rsidR="00AE170D" w:rsidRPr="006F31B4">
        <w:rPr>
          <w:rFonts w:ascii="Arial" w:hAnsi="Arial" w:cs="Arial"/>
        </w:rPr>
        <w:t>production and consistency of the formulation</w:t>
      </w:r>
      <w:r w:rsidR="00B03DF9">
        <w:rPr>
          <w:rFonts w:ascii="Arial" w:hAnsi="Arial" w:cs="Arial"/>
        </w:rPr>
        <w:t xml:space="preserve"> once approved</w:t>
      </w:r>
      <w:r w:rsidR="00810FCA" w:rsidRPr="006F31B4">
        <w:rPr>
          <w:rFonts w:ascii="Arial" w:hAnsi="Arial" w:cs="Arial"/>
        </w:rPr>
        <w:t>.  Production may occur in manufacturer</w:t>
      </w:r>
      <w:r w:rsidRPr="006F31B4">
        <w:rPr>
          <w:rFonts w:ascii="Arial" w:hAnsi="Arial" w:cs="Arial"/>
        </w:rPr>
        <w:t>-owned facilities or through contract manufacturers</w:t>
      </w:r>
      <w:r w:rsidR="00444EBF">
        <w:rPr>
          <w:rFonts w:ascii="Arial" w:hAnsi="Arial" w:cs="Arial"/>
        </w:rPr>
        <w:t>).</w:t>
      </w:r>
    </w:p>
    <w:p w14:paraId="5339455B" w14:textId="77777777" w:rsidR="003F4BB6" w:rsidRDefault="003F4BB6" w:rsidP="006564F9">
      <w:pPr>
        <w:tabs>
          <w:tab w:val="left" w:pos="360"/>
        </w:tabs>
        <w:spacing w:line="264" w:lineRule="auto"/>
        <w:ind w:left="360" w:hanging="360"/>
        <w:rPr>
          <w:rFonts w:ascii="Arial" w:hAnsi="Arial" w:cs="Arial"/>
          <w:sz w:val="22"/>
          <w:szCs w:val="22"/>
        </w:rPr>
      </w:pPr>
    </w:p>
    <w:p w14:paraId="57268C8C" w14:textId="77777777" w:rsidR="00F4484E" w:rsidRDefault="003F4BB6" w:rsidP="006564F9">
      <w:pPr>
        <w:tabs>
          <w:tab w:val="left" w:pos="360"/>
        </w:tabs>
        <w:spacing w:line="264" w:lineRule="auto"/>
        <w:ind w:left="360" w:hanging="360"/>
        <w:rPr>
          <w:rFonts w:ascii="Arial" w:hAnsi="Arial" w:cs="Arial"/>
          <w:sz w:val="22"/>
          <w:szCs w:val="22"/>
        </w:rPr>
      </w:pPr>
      <w:r w:rsidRPr="00B811D8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11D8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B811D8">
        <w:rPr>
          <w:rFonts w:ascii="Arial" w:hAnsi="Arial" w:cs="Arial"/>
          <w:sz w:val="22"/>
          <w:szCs w:val="22"/>
        </w:rPr>
        <w:fldChar w:fldCharType="end"/>
      </w:r>
      <w:r w:rsidRPr="00B811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My company is not the Manufacturer but is assuming responsibility for </w:t>
      </w:r>
      <w:r w:rsidR="001A5895">
        <w:rPr>
          <w:rFonts w:ascii="Arial" w:hAnsi="Arial" w:cs="Arial"/>
          <w:sz w:val="22"/>
          <w:szCs w:val="22"/>
        </w:rPr>
        <w:t xml:space="preserve">the </w:t>
      </w:r>
      <w:r w:rsidR="00DF3E2A">
        <w:rPr>
          <w:rFonts w:ascii="Arial" w:hAnsi="Arial" w:cs="Arial"/>
          <w:sz w:val="22"/>
          <w:szCs w:val="22"/>
        </w:rPr>
        <w:t>formulation.  Fill in data for selected specifications on P</w:t>
      </w:r>
      <w:r w:rsidRPr="00F873A5">
        <w:rPr>
          <w:rFonts w:ascii="Arial" w:hAnsi="Arial" w:cs="Arial"/>
          <w:sz w:val="22"/>
          <w:szCs w:val="22"/>
        </w:rPr>
        <w:t>ages 3-5.</w:t>
      </w:r>
    </w:p>
    <w:p w14:paraId="7CEAC48D" w14:textId="77777777" w:rsidR="00DF3E2A" w:rsidRPr="006F31B4" w:rsidRDefault="00DF3E2A" w:rsidP="006F31B4">
      <w:pPr>
        <w:tabs>
          <w:tab w:val="left" w:pos="360"/>
        </w:tabs>
        <w:spacing w:line="264" w:lineRule="auto"/>
        <w:ind w:left="360"/>
        <w:rPr>
          <w:rFonts w:ascii="Arial" w:hAnsi="Arial" w:cs="Arial"/>
        </w:rPr>
      </w:pPr>
      <w:r w:rsidRPr="006F31B4">
        <w:rPr>
          <w:rFonts w:ascii="Arial" w:hAnsi="Arial" w:cs="Arial"/>
        </w:rPr>
        <w:t xml:space="preserve">(Assumes responsibility for </w:t>
      </w:r>
      <w:r w:rsidR="00B03DF9" w:rsidRPr="006F31B4">
        <w:rPr>
          <w:rFonts w:ascii="Arial" w:hAnsi="Arial" w:cs="Arial"/>
        </w:rPr>
        <w:t>ongoing consistency of the formulation once approved).</w:t>
      </w:r>
    </w:p>
    <w:p w14:paraId="5583526D" w14:textId="77777777" w:rsidR="00631711" w:rsidRPr="006F31B4" w:rsidRDefault="00631711" w:rsidP="006564F9">
      <w:pPr>
        <w:tabs>
          <w:tab w:val="left" w:pos="360"/>
        </w:tabs>
        <w:spacing w:line="264" w:lineRule="auto"/>
        <w:ind w:left="360" w:hanging="360"/>
        <w:rPr>
          <w:rFonts w:ascii="Arial" w:hAnsi="Arial" w:cs="Arial"/>
          <w:sz w:val="22"/>
          <w:szCs w:val="22"/>
        </w:rPr>
      </w:pPr>
    </w:p>
    <w:p w14:paraId="29FE0D85" w14:textId="77777777" w:rsidR="005A16C6" w:rsidRPr="006F31B4" w:rsidRDefault="006A49CD" w:rsidP="00322FC3">
      <w:pPr>
        <w:tabs>
          <w:tab w:val="left" w:pos="360"/>
        </w:tabs>
        <w:spacing w:line="264" w:lineRule="auto"/>
        <w:ind w:left="360" w:hanging="36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0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1"/>
      <w:r w:rsidR="004F3667" w:rsidRPr="006F31B4">
        <w:rPr>
          <w:rFonts w:ascii="Arial" w:hAnsi="Arial" w:cs="Arial"/>
          <w:sz w:val="22"/>
          <w:szCs w:val="22"/>
        </w:rPr>
        <w:tab/>
      </w:r>
      <w:r w:rsidR="00444EBF">
        <w:rPr>
          <w:rFonts w:ascii="Arial" w:hAnsi="Arial" w:cs="Arial"/>
          <w:sz w:val="22"/>
          <w:szCs w:val="22"/>
        </w:rPr>
        <w:t xml:space="preserve">My company is a Rebrander. My </w:t>
      </w:r>
      <w:r w:rsidR="0057433A" w:rsidRPr="006F31B4">
        <w:rPr>
          <w:rFonts w:ascii="Arial" w:hAnsi="Arial" w:cs="Arial"/>
          <w:sz w:val="22"/>
          <w:szCs w:val="22"/>
        </w:rPr>
        <w:t xml:space="preserve">supplier’s </w:t>
      </w:r>
      <w:r w:rsidRPr="006F31B4">
        <w:rPr>
          <w:rFonts w:ascii="Arial" w:hAnsi="Arial" w:cs="Arial"/>
          <w:sz w:val="22"/>
          <w:szCs w:val="22"/>
        </w:rPr>
        <w:t>Sample Approval Code</w:t>
      </w:r>
      <w:r w:rsidR="0097278E" w:rsidRPr="006F31B4">
        <w:rPr>
          <w:rFonts w:ascii="Arial" w:hAnsi="Arial" w:cs="Arial"/>
          <w:sz w:val="22"/>
          <w:szCs w:val="22"/>
        </w:rPr>
        <w:t xml:space="preserve"> issued by CQA</w:t>
      </w:r>
      <w:r w:rsidR="0057433A" w:rsidRPr="006F31B4">
        <w:rPr>
          <w:rFonts w:ascii="Arial" w:hAnsi="Arial" w:cs="Arial"/>
          <w:sz w:val="22"/>
          <w:szCs w:val="22"/>
        </w:rPr>
        <w:t xml:space="preserve"> is:</w:t>
      </w:r>
      <w:r w:rsidRPr="006F31B4">
        <w:rPr>
          <w:rFonts w:ascii="Arial" w:hAnsi="Arial" w:cs="Arial"/>
          <w:sz w:val="22"/>
          <w:szCs w:val="22"/>
        </w:rPr>
        <w:t xml:space="preserve">  </w:t>
      </w: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6F31B4">
        <w:rPr>
          <w:rFonts w:ascii="Arial" w:hAnsi="Arial" w:cs="Arial"/>
          <w:sz w:val="22"/>
          <w:szCs w:val="22"/>
        </w:rPr>
        <w:instrText xml:space="preserve"> FORMTEXT </w:instrText>
      </w:r>
      <w:r w:rsidRPr="006F31B4">
        <w:rPr>
          <w:rFonts w:ascii="Arial" w:hAnsi="Arial" w:cs="Arial"/>
          <w:sz w:val="22"/>
          <w:szCs w:val="22"/>
        </w:rPr>
      </w:r>
      <w:r w:rsidRPr="006F31B4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12596CB4" w14:textId="77777777" w:rsidR="00F21A8A" w:rsidRDefault="005A16C6" w:rsidP="006564F9">
      <w:pPr>
        <w:tabs>
          <w:tab w:val="left" w:pos="360"/>
        </w:tabs>
        <w:spacing w:line="264" w:lineRule="auto"/>
        <w:ind w:left="360" w:hanging="36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ab/>
      </w:r>
      <w:r w:rsidR="00F21A8A" w:rsidRPr="006F31B4">
        <w:rPr>
          <w:rFonts w:ascii="Arial" w:hAnsi="Arial" w:cs="Arial"/>
          <w:sz w:val="22"/>
          <w:szCs w:val="22"/>
        </w:rPr>
        <w:t xml:space="preserve">Do not fill in test data </w:t>
      </w:r>
      <w:r w:rsidR="00F4484E" w:rsidRPr="006F31B4">
        <w:rPr>
          <w:rFonts w:ascii="Arial" w:hAnsi="Arial" w:cs="Arial"/>
          <w:sz w:val="22"/>
          <w:szCs w:val="22"/>
        </w:rPr>
        <w:t>on Pages 3-5.</w:t>
      </w:r>
      <w:r w:rsidR="00881B56">
        <w:rPr>
          <w:rFonts w:ascii="Arial" w:hAnsi="Arial" w:cs="Arial"/>
          <w:sz w:val="22"/>
          <w:szCs w:val="22"/>
        </w:rPr>
        <w:t xml:space="preserve">  Form HPM04 must be submitted.</w:t>
      </w:r>
    </w:p>
    <w:p w14:paraId="0BABF083" w14:textId="77777777" w:rsidR="00B96F82" w:rsidRDefault="00B838C9" w:rsidP="006A5D05">
      <w:pPr>
        <w:tabs>
          <w:tab w:val="left" w:pos="360"/>
        </w:tabs>
        <w:spacing w:line="264" w:lineRule="auto"/>
        <w:ind w:left="360"/>
        <w:rPr>
          <w:rFonts w:ascii="Arial" w:hAnsi="Arial" w:cs="Arial"/>
        </w:rPr>
      </w:pPr>
      <w:r w:rsidRPr="006F31B4">
        <w:rPr>
          <w:rFonts w:ascii="Arial" w:hAnsi="Arial" w:cs="Arial"/>
        </w:rPr>
        <w:t>(</w:t>
      </w:r>
      <w:r w:rsidR="001A5895" w:rsidRPr="006F31B4">
        <w:rPr>
          <w:rFonts w:ascii="Arial" w:hAnsi="Arial" w:cs="Arial"/>
        </w:rPr>
        <w:t xml:space="preserve">Purchases </w:t>
      </w:r>
      <w:r w:rsidR="006A5D05" w:rsidRPr="006A5D05">
        <w:rPr>
          <w:rFonts w:ascii="Arial" w:hAnsi="Arial" w:cs="Arial"/>
        </w:rPr>
        <w:t>fully finished</w:t>
      </w:r>
      <w:r w:rsidR="001A5895" w:rsidRPr="006F31B4">
        <w:rPr>
          <w:rFonts w:ascii="Arial" w:hAnsi="Arial" w:cs="Arial"/>
        </w:rPr>
        <w:t xml:space="preserve"> product from a licensed supplier</w:t>
      </w:r>
      <w:r w:rsidR="007540D5" w:rsidRPr="006F31B4">
        <w:rPr>
          <w:rFonts w:ascii="Arial" w:hAnsi="Arial" w:cs="Arial"/>
        </w:rPr>
        <w:t xml:space="preserve"> </w:t>
      </w:r>
      <w:r w:rsidR="00516312">
        <w:rPr>
          <w:rFonts w:ascii="Arial" w:hAnsi="Arial" w:cs="Arial"/>
        </w:rPr>
        <w:t xml:space="preserve">manufactured from </w:t>
      </w:r>
      <w:r w:rsidR="003E294A">
        <w:rPr>
          <w:rFonts w:ascii="Arial" w:hAnsi="Arial" w:cs="Arial"/>
        </w:rPr>
        <w:t xml:space="preserve">an approved formulation.  Rebranders </w:t>
      </w:r>
      <w:r w:rsidR="007540D5" w:rsidRPr="006F31B4">
        <w:rPr>
          <w:rFonts w:ascii="Arial" w:hAnsi="Arial" w:cs="Arial"/>
        </w:rPr>
        <w:t>assume responsibility for</w:t>
      </w:r>
      <w:r w:rsidR="006A5D05">
        <w:rPr>
          <w:rFonts w:ascii="Arial" w:hAnsi="Arial" w:cs="Arial"/>
        </w:rPr>
        <w:t xml:space="preserve"> </w:t>
      </w:r>
      <w:r w:rsidR="003E294A">
        <w:rPr>
          <w:rFonts w:ascii="Arial" w:hAnsi="Arial" w:cs="Arial"/>
        </w:rPr>
        <w:t>maintaining product integrit</w:t>
      </w:r>
      <w:r w:rsidR="00516312">
        <w:rPr>
          <w:rFonts w:ascii="Arial" w:hAnsi="Arial" w:cs="Arial"/>
        </w:rPr>
        <w:t>y. No alterations are permitted</w:t>
      </w:r>
      <w:r w:rsidR="003E294A">
        <w:rPr>
          <w:rFonts w:ascii="Arial" w:hAnsi="Arial" w:cs="Arial"/>
        </w:rPr>
        <w:t xml:space="preserve">). </w:t>
      </w:r>
    </w:p>
    <w:p w14:paraId="5E369121" w14:textId="77777777" w:rsidR="003E294A" w:rsidRPr="006A5D05" w:rsidRDefault="003E294A" w:rsidP="006F31B4">
      <w:pPr>
        <w:tabs>
          <w:tab w:val="left" w:pos="360"/>
        </w:tabs>
        <w:spacing w:line="264" w:lineRule="auto"/>
        <w:ind w:left="360"/>
        <w:rPr>
          <w:rFonts w:ascii="Arial" w:hAnsi="Arial" w:cs="Arial"/>
        </w:rPr>
      </w:pPr>
    </w:p>
    <w:p w14:paraId="6E6A7A06" w14:textId="77777777" w:rsidR="0034290D" w:rsidRPr="006F31B4" w:rsidRDefault="0034290D" w:rsidP="006564F9">
      <w:pPr>
        <w:tabs>
          <w:tab w:val="left" w:pos="720"/>
        </w:tabs>
        <w:spacing w:line="264" w:lineRule="auto"/>
        <w:ind w:left="360"/>
        <w:rPr>
          <w:rFonts w:ascii="Arial" w:hAnsi="Arial" w:cs="Arial"/>
          <w:sz w:val="12"/>
          <w:szCs w:val="12"/>
        </w:rPr>
      </w:pPr>
    </w:p>
    <w:p w14:paraId="05D82C9F" w14:textId="77777777" w:rsidR="0097278E" w:rsidRPr="006564F9" w:rsidRDefault="005C7D9A" w:rsidP="006564F9">
      <w:pPr>
        <w:spacing w:line="264" w:lineRule="auto"/>
        <w:ind w:left="360"/>
        <w:rPr>
          <w:rFonts w:ascii="Arial" w:hAnsi="Arial" w:cs="Arial"/>
        </w:rPr>
      </w:pPr>
      <w:r w:rsidRPr="006564F9">
        <w:rPr>
          <w:rFonts w:ascii="Arial" w:hAnsi="Arial" w:cs="Arial"/>
          <w:i/>
          <w:iCs/>
        </w:rPr>
        <w:t xml:space="preserve">* The Sample Approval Code is </w:t>
      </w:r>
      <w:r w:rsidR="00516312">
        <w:rPr>
          <w:rFonts w:ascii="Arial" w:hAnsi="Arial" w:cs="Arial"/>
          <w:i/>
          <w:iCs/>
        </w:rPr>
        <w:t xml:space="preserve">registered to </w:t>
      </w:r>
      <w:r w:rsidRPr="006564F9">
        <w:rPr>
          <w:rFonts w:ascii="Arial" w:hAnsi="Arial" w:cs="Arial"/>
          <w:i/>
          <w:iCs/>
        </w:rPr>
        <w:t>a specific formulation.  Dye color is the only permissible modification.  Remaining</w:t>
      </w:r>
      <w:r w:rsidR="00322FC3" w:rsidRPr="006564F9">
        <w:rPr>
          <w:rFonts w:ascii="Arial" w:hAnsi="Arial" w:cs="Arial"/>
          <w:i/>
          <w:iCs/>
        </w:rPr>
        <w:t xml:space="preserve"> </w:t>
      </w:r>
      <w:r w:rsidRPr="006564F9">
        <w:rPr>
          <w:rFonts w:ascii="Arial" w:hAnsi="Arial" w:cs="Arial"/>
          <w:i/>
          <w:iCs/>
        </w:rPr>
        <w:t>formulation composition must be identical</w:t>
      </w:r>
      <w:r w:rsidR="00516312">
        <w:rPr>
          <w:rFonts w:ascii="Arial" w:hAnsi="Arial" w:cs="Arial"/>
          <w:i/>
          <w:iCs/>
        </w:rPr>
        <w:t xml:space="preserve"> to the originally approved formulation</w:t>
      </w:r>
      <w:r w:rsidRPr="006564F9">
        <w:rPr>
          <w:rFonts w:ascii="Arial" w:hAnsi="Arial" w:cs="Arial"/>
          <w:i/>
          <w:iCs/>
        </w:rPr>
        <w:t>, recognizing that there may be substitutions of equivalent base oils</w:t>
      </w:r>
      <w:r w:rsidR="0034290D">
        <w:rPr>
          <w:rFonts w:ascii="Arial" w:hAnsi="Arial" w:cs="Arial"/>
          <w:i/>
          <w:iCs/>
        </w:rPr>
        <w:t xml:space="preserve"> and </w:t>
      </w:r>
      <w:r w:rsidRPr="006564F9">
        <w:rPr>
          <w:rFonts w:ascii="Arial" w:hAnsi="Arial" w:cs="Arial"/>
          <w:i/>
          <w:iCs/>
        </w:rPr>
        <w:t>commodity chemicals or additives resulting in grease with equivalent performance.</w:t>
      </w:r>
    </w:p>
    <w:p w14:paraId="51348DBA" w14:textId="77777777" w:rsidR="000D7B38" w:rsidRPr="006F31B4" w:rsidRDefault="004F3667" w:rsidP="009300FD">
      <w:pPr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lastRenderedPageBreak/>
        <w:t>Licensee is r</w:t>
      </w:r>
      <w:r w:rsidR="009300FD" w:rsidRPr="006F31B4">
        <w:rPr>
          <w:rFonts w:ascii="Arial" w:hAnsi="Arial" w:cs="Arial"/>
          <w:sz w:val="22"/>
          <w:szCs w:val="22"/>
        </w:rPr>
        <w:t xml:space="preserve">equesting </w:t>
      </w:r>
      <w:r w:rsidR="000D7B38" w:rsidRPr="006F31B4">
        <w:rPr>
          <w:rFonts w:ascii="Arial" w:hAnsi="Arial" w:cs="Arial"/>
          <w:sz w:val="22"/>
          <w:szCs w:val="22"/>
        </w:rPr>
        <w:t>a</w:t>
      </w:r>
      <w:r w:rsidR="009300FD" w:rsidRPr="006F31B4">
        <w:rPr>
          <w:rFonts w:ascii="Arial" w:hAnsi="Arial" w:cs="Arial"/>
          <w:sz w:val="22"/>
          <w:szCs w:val="22"/>
        </w:rPr>
        <w:t xml:space="preserve">pproval </w:t>
      </w:r>
      <w:r w:rsidR="00C926AC" w:rsidRPr="006F31B4">
        <w:rPr>
          <w:rFonts w:ascii="Arial" w:hAnsi="Arial" w:cs="Arial"/>
          <w:sz w:val="22"/>
          <w:szCs w:val="22"/>
        </w:rPr>
        <w:t xml:space="preserve">for </w:t>
      </w:r>
      <w:r w:rsidR="000D7B38" w:rsidRPr="006F31B4">
        <w:rPr>
          <w:rFonts w:ascii="Arial" w:hAnsi="Arial" w:cs="Arial"/>
          <w:sz w:val="22"/>
          <w:szCs w:val="22"/>
        </w:rPr>
        <w:t>the following performance specifications:</w:t>
      </w:r>
    </w:p>
    <w:p w14:paraId="682DFAB9" w14:textId="77777777" w:rsidR="009300FD" w:rsidRPr="006F31B4" w:rsidRDefault="000D7B38" w:rsidP="000D7B38">
      <w:pPr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3"/>
      <w:r w:rsidR="009300FD" w:rsidRPr="006F31B4">
        <w:rPr>
          <w:rFonts w:ascii="Arial" w:hAnsi="Arial" w:cs="Arial"/>
          <w:sz w:val="22"/>
          <w:szCs w:val="22"/>
        </w:rPr>
        <w:t xml:space="preserve"> </w:t>
      </w:r>
      <w:r w:rsidRPr="006F31B4">
        <w:rPr>
          <w:rFonts w:ascii="Arial" w:hAnsi="Arial" w:cs="Arial"/>
          <w:sz w:val="22"/>
          <w:szCs w:val="22"/>
        </w:rPr>
        <w:t>C</w:t>
      </w:r>
      <w:r w:rsidR="009300FD" w:rsidRPr="006F31B4">
        <w:rPr>
          <w:rFonts w:ascii="Arial" w:hAnsi="Arial" w:cs="Arial"/>
          <w:sz w:val="22"/>
          <w:szCs w:val="22"/>
        </w:rPr>
        <w:t>ore HPM Specification</w:t>
      </w:r>
      <w:r w:rsidRPr="006F31B4">
        <w:rPr>
          <w:rFonts w:ascii="Arial" w:hAnsi="Arial" w:cs="Arial"/>
          <w:sz w:val="22"/>
          <w:szCs w:val="22"/>
        </w:rPr>
        <w:t xml:space="preserve"> only</w:t>
      </w:r>
    </w:p>
    <w:p w14:paraId="46F88976" w14:textId="77777777" w:rsidR="000D7B38" w:rsidRPr="006F31B4" w:rsidRDefault="000D7B38" w:rsidP="000D7B38">
      <w:pPr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ab/>
        <w:t>OR</w:t>
      </w:r>
    </w:p>
    <w:p w14:paraId="47BE502E" w14:textId="77777777" w:rsidR="000D7B38" w:rsidRPr="006F31B4" w:rsidRDefault="0034290D" w:rsidP="000D7B38">
      <w:pPr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1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4"/>
      <w:r w:rsidRPr="006F31B4">
        <w:rPr>
          <w:rFonts w:ascii="Arial" w:hAnsi="Arial" w:cs="Arial"/>
          <w:sz w:val="22"/>
          <w:szCs w:val="22"/>
        </w:rPr>
        <w:t xml:space="preserve"> </w:t>
      </w:r>
      <w:r w:rsidR="000D7B38" w:rsidRPr="006F31B4">
        <w:rPr>
          <w:rFonts w:ascii="Arial" w:hAnsi="Arial" w:cs="Arial"/>
          <w:sz w:val="22"/>
          <w:szCs w:val="22"/>
        </w:rPr>
        <w:t xml:space="preserve">Core HPM Specification </w:t>
      </w:r>
      <w:r w:rsidR="000D7B38" w:rsidRPr="006F31B4">
        <w:rPr>
          <w:rFonts w:ascii="Arial" w:hAnsi="Arial" w:cs="Arial"/>
          <w:sz w:val="22"/>
          <w:szCs w:val="22"/>
          <w:u w:val="single"/>
        </w:rPr>
        <w:t>plus</w:t>
      </w:r>
      <w:r w:rsidR="000D7B38" w:rsidRPr="006F31B4">
        <w:rPr>
          <w:rFonts w:ascii="Arial" w:hAnsi="Arial" w:cs="Arial"/>
          <w:sz w:val="22"/>
          <w:szCs w:val="22"/>
        </w:rPr>
        <w:t xml:space="preserve"> (select all that apply):</w:t>
      </w:r>
    </w:p>
    <w:p w14:paraId="6B16C628" w14:textId="77777777" w:rsidR="009300FD" w:rsidRPr="006F31B4" w:rsidRDefault="009300FD" w:rsidP="00C926AC">
      <w:pPr>
        <w:spacing w:line="264" w:lineRule="auto"/>
        <w:ind w:left="126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5"/>
      <w:r w:rsidRPr="006F31B4">
        <w:rPr>
          <w:rFonts w:ascii="Arial" w:hAnsi="Arial" w:cs="Arial"/>
          <w:sz w:val="22"/>
          <w:szCs w:val="22"/>
        </w:rPr>
        <w:t xml:space="preserve"> Corrosion Resistance</w:t>
      </w:r>
      <w:r w:rsidR="000D7B38" w:rsidRPr="006F31B4">
        <w:rPr>
          <w:rFonts w:ascii="Arial" w:hAnsi="Arial" w:cs="Arial"/>
          <w:sz w:val="22"/>
          <w:szCs w:val="22"/>
        </w:rPr>
        <w:t xml:space="preserve"> Tag</w:t>
      </w:r>
      <w:r w:rsidR="006F31B4">
        <w:rPr>
          <w:rFonts w:ascii="Arial" w:hAnsi="Arial" w:cs="Arial"/>
          <w:sz w:val="22"/>
          <w:szCs w:val="22"/>
        </w:rPr>
        <w:tab/>
      </w:r>
      <w:r w:rsidR="00C926AC" w:rsidRPr="006F31B4">
        <w:rPr>
          <w:rFonts w:ascii="Arial" w:hAnsi="Arial" w:cs="Arial"/>
          <w:sz w:val="22"/>
          <w:szCs w:val="22"/>
        </w:rPr>
        <w:tab/>
      </w: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5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6"/>
      <w:r w:rsidRPr="006F31B4">
        <w:rPr>
          <w:rFonts w:ascii="Arial" w:hAnsi="Arial" w:cs="Arial"/>
          <w:sz w:val="22"/>
          <w:szCs w:val="22"/>
        </w:rPr>
        <w:t xml:space="preserve"> Water Resistance</w:t>
      </w:r>
      <w:r w:rsidR="000D7B38" w:rsidRPr="006F31B4">
        <w:rPr>
          <w:rFonts w:ascii="Arial" w:hAnsi="Arial" w:cs="Arial"/>
          <w:sz w:val="22"/>
          <w:szCs w:val="22"/>
        </w:rPr>
        <w:t xml:space="preserve"> Tag</w:t>
      </w:r>
    </w:p>
    <w:p w14:paraId="63BCD761" w14:textId="77777777" w:rsidR="009300FD" w:rsidRPr="006F31B4" w:rsidRDefault="009300FD" w:rsidP="00C926AC">
      <w:pPr>
        <w:spacing w:line="264" w:lineRule="auto"/>
        <w:ind w:left="126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7"/>
      <w:r w:rsidRPr="006F31B4">
        <w:rPr>
          <w:rFonts w:ascii="Arial" w:hAnsi="Arial" w:cs="Arial"/>
          <w:sz w:val="22"/>
          <w:szCs w:val="22"/>
        </w:rPr>
        <w:t xml:space="preserve"> High Load</w:t>
      </w:r>
      <w:r w:rsidR="000D7B38" w:rsidRPr="006F31B4">
        <w:rPr>
          <w:rFonts w:ascii="Arial" w:hAnsi="Arial" w:cs="Arial"/>
          <w:sz w:val="22"/>
          <w:szCs w:val="22"/>
        </w:rPr>
        <w:t xml:space="preserve"> Tag</w:t>
      </w:r>
      <w:r w:rsidR="00C926AC" w:rsidRPr="006F31B4">
        <w:rPr>
          <w:rFonts w:ascii="Arial" w:hAnsi="Arial" w:cs="Arial"/>
          <w:sz w:val="22"/>
          <w:szCs w:val="22"/>
        </w:rPr>
        <w:tab/>
      </w:r>
      <w:r w:rsidR="00C926AC" w:rsidRPr="006F31B4">
        <w:rPr>
          <w:rFonts w:ascii="Arial" w:hAnsi="Arial" w:cs="Arial"/>
          <w:sz w:val="22"/>
          <w:szCs w:val="22"/>
        </w:rPr>
        <w:tab/>
      </w:r>
      <w:r w:rsidR="00C926AC" w:rsidRPr="006F31B4">
        <w:rPr>
          <w:rFonts w:ascii="Arial" w:hAnsi="Arial" w:cs="Arial"/>
          <w:sz w:val="22"/>
          <w:szCs w:val="22"/>
        </w:rPr>
        <w:tab/>
      </w: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7"/>
      <w:r w:rsidRPr="006F31B4">
        <w:rPr>
          <w:rFonts w:ascii="Arial" w:hAnsi="Arial" w:cs="Arial"/>
          <w:sz w:val="22"/>
          <w:szCs w:val="22"/>
        </w:rPr>
        <w:instrText xml:space="preserve"> FORMCHECKBOX </w:instrText>
      </w:r>
      <w:r w:rsidR="002209E1">
        <w:rPr>
          <w:rFonts w:ascii="Arial" w:hAnsi="Arial" w:cs="Arial"/>
          <w:sz w:val="22"/>
          <w:szCs w:val="22"/>
        </w:rPr>
      </w:r>
      <w:r w:rsidR="002209E1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8"/>
      <w:r w:rsidRPr="006F31B4">
        <w:rPr>
          <w:rFonts w:ascii="Arial" w:hAnsi="Arial" w:cs="Arial"/>
          <w:sz w:val="22"/>
          <w:szCs w:val="22"/>
        </w:rPr>
        <w:t xml:space="preserve"> Low Temperature</w:t>
      </w:r>
      <w:r w:rsidR="000D7B38" w:rsidRPr="006F31B4">
        <w:rPr>
          <w:rFonts w:ascii="Arial" w:hAnsi="Arial" w:cs="Arial"/>
          <w:sz w:val="22"/>
          <w:szCs w:val="22"/>
        </w:rPr>
        <w:t xml:space="preserve"> Tag</w:t>
      </w:r>
    </w:p>
    <w:p w14:paraId="5E9F7EFA" w14:textId="77777777" w:rsidR="0097278E" w:rsidRPr="006F31B4" w:rsidRDefault="0097278E" w:rsidP="000D7B38">
      <w:pPr>
        <w:spacing w:line="264" w:lineRule="auto"/>
        <w:rPr>
          <w:rFonts w:ascii="Arial" w:hAnsi="Arial" w:cs="Arial"/>
          <w:sz w:val="22"/>
          <w:szCs w:val="22"/>
        </w:rPr>
      </w:pPr>
    </w:p>
    <w:p w14:paraId="27D71563" w14:textId="77777777" w:rsidR="0097278E" w:rsidRPr="006F31B4" w:rsidRDefault="0097278E" w:rsidP="000D7B38">
      <w:pPr>
        <w:spacing w:line="264" w:lineRule="auto"/>
        <w:rPr>
          <w:rFonts w:ascii="Arial" w:hAnsi="Arial" w:cs="Arial"/>
          <w:sz w:val="22"/>
          <w:szCs w:val="22"/>
        </w:rPr>
      </w:pPr>
    </w:p>
    <w:p w14:paraId="015C4545" w14:textId="77777777" w:rsidR="006A49CD" w:rsidRPr="006F31B4" w:rsidRDefault="004F3667" w:rsidP="000D7B38">
      <w:pPr>
        <w:spacing w:line="264" w:lineRule="auto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>Licensee is r</w:t>
      </w:r>
      <w:r w:rsidR="006A49CD" w:rsidRPr="006F31B4">
        <w:rPr>
          <w:rFonts w:ascii="Arial" w:hAnsi="Arial" w:cs="Arial"/>
          <w:sz w:val="22"/>
          <w:szCs w:val="22"/>
        </w:rPr>
        <w:t xml:space="preserve">equesting registration of </w:t>
      </w:r>
      <w:r w:rsidR="002D4DA5" w:rsidRPr="006F31B4">
        <w:rPr>
          <w:rFonts w:ascii="Arial" w:hAnsi="Arial" w:cs="Arial"/>
          <w:sz w:val="22"/>
          <w:szCs w:val="22"/>
        </w:rPr>
        <w:t>the following (</w:t>
      </w:r>
      <w:r w:rsidR="00181CD9" w:rsidRPr="006F31B4">
        <w:rPr>
          <w:rFonts w:ascii="Arial" w:hAnsi="Arial" w:cs="Arial"/>
          <w:sz w:val="22"/>
          <w:szCs w:val="22"/>
        </w:rPr>
        <w:t xml:space="preserve">both </w:t>
      </w:r>
      <w:r w:rsidR="002D4DA5" w:rsidRPr="006F31B4">
        <w:rPr>
          <w:rFonts w:ascii="Arial" w:hAnsi="Arial" w:cs="Arial"/>
          <w:sz w:val="22"/>
          <w:szCs w:val="22"/>
        </w:rPr>
        <w:t>will be listed on</w:t>
      </w:r>
      <w:r w:rsidR="00A70DDC" w:rsidRPr="006F31B4">
        <w:rPr>
          <w:rFonts w:ascii="Arial" w:hAnsi="Arial" w:cs="Arial"/>
          <w:sz w:val="22"/>
          <w:szCs w:val="22"/>
        </w:rPr>
        <w:t xml:space="preserve"> </w:t>
      </w:r>
      <w:r w:rsidR="002D4DA5" w:rsidRPr="006F31B4">
        <w:rPr>
          <w:rFonts w:ascii="Arial" w:hAnsi="Arial" w:cs="Arial"/>
          <w:sz w:val="22"/>
          <w:szCs w:val="22"/>
        </w:rPr>
        <w:t>website):</w:t>
      </w:r>
    </w:p>
    <w:p w14:paraId="4BDA146C" w14:textId="77777777" w:rsidR="003C6D31" w:rsidRPr="006F31B4" w:rsidRDefault="003C6D31" w:rsidP="006A49CD">
      <w:pPr>
        <w:spacing w:line="264" w:lineRule="auto"/>
        <w:ind w:firstLine="72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 xml:space="preserve">Product </w:t>
      </w:r>
      <w:r w:rsidR="0034290D" w:rsidRPr="006F31B4">
        <w:rPr>
          <w:rFonts w:ascii="Arial" w:hAnsi="Arial" w:cs="Arial"/>
          <w:sz w:val="22"/>
          <w:szCs w:val="22"/>
        </w:rPr>
        <w:t xml:space="preserve">Brand </w:t>
      </w:r>
      <w:r w:rsidRPr="006F31B4">
        <w:rPr>
          <w:rFonts w:ascii="Arial" w:hAnsi="Arial" w:cs="Arial"/>
          <w:sz w:val="22"/>
          <w:szCs w:val="22"/>
        </w:rPr>
        <w:t>Name</w:t>
      </w:r>
      <w:r w:rsidR="006F31B4">
        <w:rPr>
          <w:rFonts w:ascii="Arial" w:hAnsi="Arial" w:cs="Arial"/>
          <w:sz w:val="22"/>
          <w:szCs w:val="22"/>
        </w:rPr>
        <w:tab/>
      </w:r>
      <w:r w:rsidR="002D4DA5" w:rsidRPr="006F31B4">
        <w:rPr>
          <w:rFonts w:ascii="Arial" w:hAnsi="Arial" w:cs="Arial"/>
          <w:sz w:val="22"/>
          <w:szCs w:val="22"/>
        </w:rPr>
        <w:tab/>
      </w:r>
      <w:r w:rsidRPr="006F31B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6F31B4">
        <w:rPr>
          <w:rFonts w:ascii="Arial" w:hAnsi="Arial" w:cs="Arial"/>
          <w:sz w:val="22"/>
          <w:szCs w:val="22"/>
        </w:rPr>
        <w:instrText xml:space="preserve"> FORMTEXT </w:instrText>
      </w:r>
      <w:r w:rsidRPr="006F31B4">
        <w:rPr>
          <w:rFonts w:ascii="Arial" w:hAnsi="Arial" w:cs="Arial"/>
          <w:sz w:val="22"/>
          <w:szCs w:val="22"/>
        </w:rPr>
      </w:r>
      <w:r w:rsidRPr="006F31B4">
        <w:rPr>
          <w:rFonts w:ascii="Arial" w:hAnsi="Arial" w:cs="Arial"/>
          <w:sz w:val="22"/>
          <w:szCs w:val="22"/>
        </w:rPr>
        <w:fldChar w:fldCharType="separate"/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noProof/>
          <w:sz w:val="22"/>
          <w:szCs w:val="22"/>
        </w:rPr>
        <w:t> </w:t>
      </w:r>
      <w:r w:rsidRPr="006F31B4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084E6175" w14:textId="77777777" w:rsidR="006A49CD" w:rsidRPr="006F31B4" w:rsidRDefault="004F3667" w:rsidP="006A49CD">
      <w:pPr>
        <w:spacing w:line="264" w:lineRule="auto"/>
        <w:ind w:firstLine="720"/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 xml:space="preserve">Company </w:t>
      </w:r>
      <w:r w:rsidR="006A49CD" w:rsidRPr="006F31B4">
        <w:rPr>
          <w:rFonts w:ascii="Arial" w:hAnsi="Arial" w:cs="Arial"/>
          <w:sz w:val="22"/>
          <w:szCs w:val="22"/>
        </w:rPr>
        <w:t xml:space="preserve">Brand </w:t>
      </w:r>
      <w:r w:rsidRPr="006F31B4">
        <w:rPr>
          <w:rFonts w:ascii="Arial" w:hAnsi="Arial" w:cs="Arial"/>
          <w:sz w:val="22"/>
          <w:szCs w:val="22"/>
        </w:rPr>
        <w:t>Name</w:t>
      </w:r>
      <w:r w:rsidR="002D4DA5" w:rsidRPr="006F31B4">
        <w:rPr>
          <w:rFonts w:ascii="Arial" w:hAnsi="Arial" w:cs="Arial"/>
          <w:sz w:val="22"/>
          <w:szCs w:val="22"/>
        </w:rPr>
        <w:tab/>
      </w:r>
      <w:r w:rsidR="00512D94" w:rsidRPr="006F31B4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512D94" w:rsidRPr="006F31B4">
        <w:rPr>
          <w:rFonts w:ascii="Arial" w:hAnsi="Arial" w:cs="Arial"/>
          <w:sz w:val="22"/>
          <w:szCs w:val="22"/>
        </w:rPr>
        <w:instrText xml:space="preserve"> FORMTEXT </w:instrText>
      </w:r>
      <w:r w:rsidR="00512D94" w:rsidRPr="006F31B4">
        <w:rPr>
          <w:rFonts w:ascii="Arial" w:hAnsi="Arial" w:cs="Arial"/>
          <w:sz w:val="22"/>
          <w:szCs w:val="22"/>
        </w:rPr>
      </w:r>
      <w:r w:rsidR="00512D94" w:rsidRPr="006F31B4">
        <w:rPr>
          <w:rFonts w:ascii="Arial" w:hAnsi="Arial" w:cs="Arial"/>
          <w:sz w:val="22"/>
          <w:szCs w:val="22"/>
        </w:rPr>
        <w:fldChar w:fldCharType="separate"/>
      </w:r>
      <w:r w:rsidR="00512D94" w:rsidRPr="006F31B4">
        <w:rPr>
          <w:rFonts w:ascii="Arial" w:hAnsi="Arial" w:cs="Arial"/>
          <w:noProof/>
          <w:sz w:val="22"/>
          <w:szCs w:val="22"/>
        </w:rPr>
        <w:t> </w:t>
      </w:r>
      <w:r w:rsidR="00512D94" w:rsidRPr="006F31B4">
        <w:rPr>
          <w:rFonts w:ascii="Arial" w:hAnsi="Arial" w:cs="Arial"/>
          <w:noProof/>
          <w:sz w:val="22"/>
          <w:szCs w:val="22"/>
        </w:rPr>
        <w:t> </w:t>
      </w:r>
      <w:r w:rsidR="00512D94" w:rsidRPr="006F31B4">
        <w:rPr>
          <w:rFonts w:ascii="Arial" w:hAnsi="Arial" w:cs="Arial"/>
          <w:noProof/>
          <w:sz w:val="22"/>
          <w:szCs w:val="22"/>
        </w:rPr>
        <w:t> </w:t>
      </w:r>
      <w:r w:rsidR="00512D94" w:rsidRPr="006F31B4">
        <w:rPr>
          <w:rFonts w:ascii="Arial" w:hAnsi="Arial" w:cs="Arial"/>
          <w:noProof/>
          <w:sz w:val="22"/>
          <w:szCs w:val="22"/>
        </w:rPr>
        <w:t> </w:t>
      </w:r>
      <w:r w:rsidR="00512D94" w:rsidRPr="006F31B4">
        <w:rPr>
          <w:rFonts w:ascii="Arial" w:hAnsi="Arial" w:cs="Arial"/>
          <w:noProof/>
          <w:sz w:val="22"/>
          <w:szCs w:val="22"/>
        </w:rPr>
        <w:t> </w:t>
      </w:r>
      <w:r w:rsidR="00512D94" w:rsidRPr="006F31B4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41FD8BDD" w14:textId="77777777" w:rsidR="000D7B38" w:rsidRPr="006F31B4" w:rsidRDefault="000D7B38" w:rsidP="000D7B38">
      <w:pPr>
        <w:spacing w:line="264" w:lineRule="auto"/>
        <w:rPr>
          <w:rFonts w:ascii="Arial" w:hAnsi="Arial" w:cs="Arial"/>
          <w:sz w:val="22"/>
          <w:szCs w:val="22"/>
        </w:rPr>
      </w:pPr>
    </w:p>
    <w:p w14:paraId="36EB6644" w14:textId="77777777" w:rsidR="003C6D31" w:rsidRPr="006F31B4" w:rsidRDefault="00F53B07" w:rsidP="00C36C37">
      <w:pPr>
        <w:rPr>
          <w:rFonts w:ascii="Arial" w:hAnsi="Arial" w:cs="Arial"/>
          <w:sz w:val="22"/>
          <w:szCs w:val="22"/>
        </w:rPr>
      </w:pPr>
      <w:r w:rsidRPr="006F31B4">
        <w:rPr>
          <w:rFonts w:ascii="Arial" w:hAnsi="Arial" w:cs="Arial"/>
          <w:sz w:val="22"/>
          <w:szCs w:val="22"/>
        </w:rPr>
        <w:t xml:space="preserve">Licensee </w:t>
      </w:r>
      <w:r w:rsidR="0007547D" w:rsidRPr="006F31B4">
        <w:rPr>
          <w:rFonts w:ascii="Arial" w:hAnsi="Arial" w:cs="Arial"/>
          <w:sz w:val="22"/>
          <w:szCs w:val="22"/>
        </w:rPr>
        <w:t xml:space="preserve">is requesting approval to use the </w:t>
      </w:r>
      <w:r w:rsidRPr="006F31B4">
        <w:rPr>
          <w:rFonts w:ascii="Arial" w:hAnsi="Arial" w:cs="Arial"/>
          <w:sz w:val="22"/>
          <w:szCs w:val="22"/>
        </w:rPr>
        <w:t xml:space="preserve">HPM certification marks in connection with the </w:t>
      </w:r>
      <w:r w:rsidR="0007547D" w:rsidRPr="006F31B4">
        <w:rPr>
          <w:rFonts w:ascii="Arial" w:hAnsi="Arial" w:cs="Arial"/>
          <w:sz w:val="22"/>
          <w:szCs w:val="22"/>
        </w:rPr>
        <w:t>product</w:t>
      </w:r>
      <w:r w:rsidR="002D4DA5" w:rsidRPr="006F31B4">
        <w:rPr>
          <w:rFonts w:ascii="Arial" w:hAnsi="Arial" w:cs="Arial"/>
          <w:sz w:val="22"/>
          <w:szCs w:val="22"/>
        </w:rPr>
        <w:t xml:space="preserve"> </w:t>
      </w:r>
      <w:r w:rsidR="00681BB2" w:rsidRPr="006F31B4">
        <w:rPr>
          <w:rFonts w:ascii="Arial" w:hAnsi="Arial" w:cs="Arial"/>
          <w:sz w:val="22"/>
          <w:szCs w:val="22"/>
        </w:rPr>
        <w:t xml:space="preserve">brand </w:t>
      </w:r>
      <w:r w:rsidR="002D4DA5" w:rsidRPr="006F31B4">
        <w:rPr>
          <w:rFonts w:ascii="Arial" w:hAnsi="Arial" w:cs="Arial"/>
          <w:sz w:val="22"/>
          <w:szCs w:val="22"/>
        </w:rPr>
        <w:t>name</w:t>
      </w:r>
      <w:r w:rsidR="00681BB2" w:rsidRPr="006F31B4">
        <w:rPr>
          <w:rFonts w:ascii="Arial" w:hAnsi="Arial" w:cs="Arial"/>
          <w:sz w:val="22"/>
          <w:szCs w:val="22"/>
        </w:rPr>
        <w:t>,</w:t>
      </w:r>
      <w:r w:rsidR="002D4DA5" w:rsidRPr="006F31B4">
        <w:rPr>
          <w:rFonts w:ascii="Arial" w:hAnsi="Arial" w:cs="Arial"/>
          <w:sz w:val="22"/>
          <w:szCs w:val="22"/>
        </w:rPr>
        <w:t xml:space="preserve"> specifications</w:t>
      </w:r>
      <w:r w:rsidR="00681BB2" w:rsidRPr="006F31B4">
        <w:rPr>
          <w:rFonts w:ascii="Arial" w:hAnsi="Arial" w:cs="Arial"/>
          <w:sz w:val="22"/>
          <w:szCs w:val="22"/>
        </w:rPr>
        <w:t xml:space="preserve">, and formulations indicated </w:t>
      </w:r>
      <w:r w:rsidR="002D4DA5" w:rsidRPr="006F31B4">
        <w:rPr>
          <w:rFonts w:ascii="Arial" w:hAnsi="Arial" w:cs="Arial"/>
          <w:sz w:val="22"/>
          <w:szCs w:val="22"/>
        </w:rPr>
        <w:t xml:space="preserve">above.  </w:t>
      </w:r>
      <w:r w:rsidR="0007547D" w:rsidRPr="006F31B4">
        <w:rPr>
          <w:rFonts w:ascii="Arial" w:hAnsi="Arial" w:cs="Arial"/>
          <w:sz w:val="22"/>
          <w:szCs w:val="22"/>
        </w:rPr>
        <w:t>Licensee agrees t</w:t>
      </w:r>
      <w:r w:rsidR="00C461C2" w:rsidRPr="006F31B4">
        <w:rPr>
          <w:rFonts w:ascii="Arial" w:hAnsi="Arial" w:cs="Arial"/>
          <w:sz w:val="22"/>
          <w:szCs w:val="22"/>
        </w:rPr>
        <w:t xml:space="preserve">o comply with the terms and conditions of the HPM Grease Certification Program defined in </w:t>
      </w:r>
      <w:r w:rsidR="00C461C2" w:rsidRPr="006F31B4">
        <w:rPr>
          <w:rFonts w:ascii="Arial" w:hAnsi="Arial" w:cs="Arial"/>
          <w:i/>
          <w:iCs/>
          <w:sz w:val="22"/>
          <w:szCs w:val="22"/>
        </w:rPr>
        <w:t>Form HPM0</w:t>
      </w:r>
      <w:r w:rsidR="00240514" w:rsidRPr="006F31B4">
        <w:rPr>
          <w:rFonts w:ascii="Arial" w:hAnsi="Arial" w:cs="Arial"/>
          <w:i/>
          <w:iCs/>
          <w:sz w:val="22"/>
          <w:szCs w:val="22"/>
        </w:rPr>
        <w:t xml:space="preserve">1 </w:t>
      </w:r>
      <w:r w:rsidR="00096F7F" w:rsidRPr="006F31B4">
        <w:rPr>
          <w:rFonts w:ascii="Arial" w:hAnsi="Arial" w:cs="Arial"/>
          <w:i/>
          <w:iCs/>
          <w:sz w:val="22"/>
          <w:szCs w:val="22"/>
        </w:rPr>
        <w:t xml:space="preserve">Trademark Licensing and Product Certification </w:t>
      </w:r>
      <w:r w:rsidR="00C461C2" w:rsidRPr="006F31B4">
        <w:rPr>
          <w:rFonts w:ascii="Arial" w:hAnsi="Arial" w:cs="Arial"/>
          <w:i/>
          <w:iCs/>
          <w:sz w:val="22"/>
          <w:szCs w:val="22"/>
        </w:rPr>
        <w:t>Procedures</w:t>
      </w:r>
      <w:r w:rsidR="00C461C2" w:rsidRPr="006F31B4">
        <w:rPr>
          <w:rFonts w:ascii="Arial" w:hAnsi="Arial" w:cs="Arial"/>
          <w:sz w:val="22"/>
          <w:szCs w:val="22"/>
        </w:rPr>
        <w:t xml:space="preserve"> and </w:t>
      </w:r>
      <w:r w:rsidR="00C461C2" w:rsidRPr="006F31B4">
        <w:rPr>
          <w:rFonts w:ascii="Arial" w:hAnsi="Arial" w:cs="Arial"/>
          <w:i/>
          <w:iCs/>
          <w:sz w:val="22"/>
          <w:szCs w:val="22"/>
        </w:rPr>
        <w:t>Form HPM02 License Agreement</w:t>
      </w:r>
      <w:r w:rsidR="00096F7F" w:rsidRPr="006F31B4">
        <w:rPr>
          <w:rFonts w:ascii="Arial" w:hAnsi="Arial" w:cs="Arial"/>
          <w:i/>
          <w:iCs/>
          <w:sz w:val="22"/>
          <w:szCs w:val="22"/>
        </w:rPr>
        <w:t xml:space="preserve"> for Trademark Use</w:t>
      </w:r>
      <w:r w:rsidR="00C461C2" w:rsidRPr="006F31B4">
        <w:rPr>
          <w:rFonts w:ascii="Arial" w:hAnsi="Arial" w:cs="Arial"/>
          <w:sz w:val="22"/>
          <w:szCs w:val="22"/>
        </w:rPr>
        <w:t>.</w:t>
      </w:r>
    </w:p>
    <w:p w14:paraId="7FBF1564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p w14:paraId="60A4A399" w14:textId="77777777" w:rsidR="0095455B" w:rsidRDefault="0095455B" w:rsidP="0095455B">
      <w:pPr>
        <w:rPr>
          <w:rFonts w:ascii="Arial" w:hAnsi="Arial" w:cs="Arial"/>
          <w:sz w:val="24"/>
          <w:szCs w:val="24"/>
        </w:rPr>
      </w:pPr>
    </w:p>
    <w:p w14:paraId="2725119B" w14:textId="77777777" w:rsidR="0095455B" w:rsidRDefault="002209E1" w:rsidP="0095455B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299E5A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-12.75pt;margin-top:109.65pt;width:478.5pt;height:18.7pt;z-index:251657728;visibility:visible;mso-wrap-edited:f;mso-height-percent:200;mso-wrap-distance-top:3.6pt;mso-wrap-distance-bottom:3.6pt;mso-height-percent:200;mso-width-relative:margin;mso-height-relative:margin" stroked="f">
            <v:textbox style="mso-next-textbox:#Text Box 2;mso-fit-shape-to-text:t">
              <w:txbxContent>
                <w:p w14:paraId="68E4350B" w14:textId="77777777" w:rsidR="0095455B" w:rsidRDefault="0095455B" w:rsidP="0095455B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850"/>
      </w:tblGrid>
      <w:tr w:rsidR="0095455B" w:rsidRPr="006F31B4" w14:paraId="0FFEC79F" w14:textId="77777777" w:rsidTr="006564F9">
        <w:trPr>
          <w:trHeight w:val="50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125CC" w14:textId="77777777" w:rsidR="0095455B" w:rsidRPr="006F31B4" w:rsidRDefault="0095455B" w:rsidP="00B00754">
            <w:pPr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EFAF" w14:textId="77777777" w:rsidR="0095455B" w:rsidRPr="006F31B4" w:rsidRDefault="0095455B" w:rsidP="00B00754">
            <w:pPr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F3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1B4">
              <w:rPr>
                <w:rFonts w:ascii="Arial" w:hAnsi="Arial" w:cs="Arial"/>
                <w:sz w:val="22"/>
                <w:szCs w:val="22"/>
              </w:rPr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1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455B" w:rsidRPr="00405DF5" w14:paraId="6003C855" w14:textId="77777777" w:rsidTr="006564F9">
        <w:trPr>
          <w:trHeight w:val="50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D755" w14:textId="77777777" w:rsidR="0095455B" w:rsidRPr="00405DF5" w:rsidRDefault="0095455B" w:rsidP="00B007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1DB70B" w14:textId="77777777" w:rsidR="0095455B" w:rsidRPr="00405DF5" w:rsidRDefault="0095455B" w:rsidP="00B00754">
            <w:pPr>
              <w:rPr>
                <w:rFonts w:ascii="Arial" w:hAnsi="Arial" w:cs="Arial"/>
                <w:sz w:val="16"/>
                <w:szCs w:val="16"/>
              </w:rPr>
            </w:pPr>
            <w:r w:rsidRPr="00405DF5">
              <w:rPr>
                <w:rFonts w:ascii="Arial" w:hAnsi="Arial" w:cs="Arial"/>
                <w:sz w:val="16"/>
                <w:szCs w:val="16"/>
              </w:rPr>
              <w:t>(Name of Authorized Company Representative)</w:t>
            </w:r>
          </w:p>
        </w:tc>
      </w:tr>
    </w:tbl>
    <w:p w14:paraId="0C294C95" w14:textId="77777777" w:rsidR="0095455B" w:rsidRDefault="0095455B" w:rsidP="0095455B">
      <w:pPr>
        <w:rPr>
          <w:rFonts w:ascii="Arial" w:hAnsi="Arial" w:cs="Arial"/>
          <w:sz w:val="24"/>
          <w:szCs w:val="24"/>
        </w:rPr>
        <w:sectPr w:rsidR="0095455B" w:rsidSect="006F31B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016" w:right="900" w:bottom="1440" w:left="1152" w:header="576" w:footer="360" w:gutter="0"/>
          <w:pgNumType w:start="1"/>
          <w:cols w:space="72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832"/>
      </w:tblGrid>
      <w:tr w:rsidR="000E0178" w:rsidRPr="006F31B4" w14:paraId="7FC92AB4" w14:textId="77777777" w:rsidTr="006564F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BB298" w14:textId="77777777" w:rsidR="000E0178" w:rsidRPr="006F31B4" w:rsidRDefault="000E0178" w:rsidP="000E0178">
            <w:pPr>
              <w:rPr>
                <w:rFonts w:ascii="Arial" w:hAnsi="Arial" w:cs="Arial"/>
                <w:sz w:val="22"/>
                <w:szCs w:val="22"/>
              </w:rPr>
            </w:pPr>
            <w:r w:rsidRPr="006F31B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F291D" w14:textId="597FDE7A" w:rsidR="000E0178" w:rsidRPr="006F31B4" w:rsidRDefault="000E0178" w:rsidP="000E0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82E2E" w14:textId="77777777" w:rsidR="0095455B" w:rsidRDefault="0095455B" w:rsidP="0095455B">
      <w:pPr>
        <w:rPr>
          <w:rFonts w:ascii="Arial" w:hAnsi="Arial" w:cs="Arial"/>
          <w:sz w:val="24"/>
          <w:szCs w:val="24"/>
        </w:rPr>
        <w:sectPr w:rsidR="0095455B" w:rsidSect="000F1122">
          <w:type w:val="continuous"/>
          <w:pgSz w:w="12240" w:h="15840" w:code="1"/>
          <w:pgMar w:top="2016" w:right="1440" w:bottom="1728" w:left="1440" w:header="576" w:footer="360" w:gutter="0"/>
          <w:pgNumType w:start="1"/>
          <w:cols w:space="72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832"/>
      </w:tblGrid>
      <w:tr w:rsidR="0095455B" w:rsidRPr="00405DF5" w14:paraId="26011147" w14:textId="77777777" w:rsidTr="006564F9">
        <w:trPr>
          <w:trHeight w:val="50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7F0B" w14:textId="77777777" w:rsidR="0095455B" w:rsidRPr="00405DF5" w:rsidRDefault="0095455B" w:rsidP="006564F9">
            <w:pPr>
              <w:ind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84CB" w14:textId="77777777" w:rsidR="0095455B" w:rsidRPr="00405DF5" w:rsidRDefault="0095455B" w:rsidP="00B00754">
            <w:pPr>
              <w:rPr>
                <w:rFonts w:ascii="Arial" w:hAnsi="Arial" w:cs="Arial"/>
                <w:sz w:val="16"/>
                <w:szCs w:val="16"/>
              </w:rPr>
            </w:pPr>
            <w:r w:rsidRPr="00405DF5">
              <w:rPr>
                <w:rFonts w:ascii="Arial" w:hAnsi="Arial" w:cs="Arial"/>
                <w:sz w:val="16"/>
                <w:szCs w:val="16"/>
              </w:rPr>
              <w:t>(Signature of Authorized Company Representative)</w:t>
            </w:r>
          </w:p>
        </w:tc>
      </w:tr>
    </w:tbl>
    <w:p w14:paraId="120086BF" w14:textId="77777777" w:rsidR="0095455B" w:rsidRDefault="0095455B" w:rsidP="0095455B">
      <w:pPr>
        <w:rPr>
          <w:rFonts w:ascii="Arial" w:hAnsi="Arial" w:cs="Arial"/>
          <w:sz w:val="24"/>
          <w:szCs w:val="24"/>
        </w:rPr>
        <w:sectPr w:rsidR="0095455B" w:rsidSect="000F1122">
          <w:type w:val="continuous"/>
          <w:pgSz w:w="12240" w:h="15840" w:code="1"/>
          <w:pgMar w:top="2016" w:right="1440" w:bottom="1728" w:left="1440" w:header="576" w:footer="360" w:gutter="0"/>
          <w:pgNumType w:start="1"/>
          <w:cols w:space="720"/>
        </w:sectPr>
      </w:pPr>
    </w:p>
    <w:p w14:paraId="393DF879" w14:textId="77777777" w:rsidR="0095455B" w:rsidRDefault="0095455B" w:rsidP="0095455B">
      <w:pPr>
        <w:rPr>
          <w:rFonts w:ascii="Arial" w:hAnsi="Arial" w:cs="Arial"/>
          <w:sz w:val="24"/>
          <w:szCs w:val="24"/>
        </w:rPr>
      </w:pPr>
    </w:p>
    <w:p w14:paraId="1971FE72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p w14:paraId="453B0FA4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p w14:paraId="05D3D136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p w14:paraId="2A0DB4CC" w14:textId="77777777" w:rsidR="00A6060B" w:rsidRPr="006F31B4" w:rsidRDefault="00A6060B" w:rsidP="00A6060B">
      <w:pPr>
        <w:jc w:val="center"/>
        <w:rPr>
          <w:rFonts w:ascii="Arial" w:hAnsi="Arial" w:cs="Arial"/>
          <w:sz w:val="22"/>
          <w:szCs w:val="22"/>
        </w:rPr>
        <w:sectPr w:rsidR="00A6060B" w:rsidRPr="006F31B4" w:rsidSect="00F20CEE">
          <w:headerReference w:type="default" r:id="rId15"/>
          <w:footerReference w:type="default" r:id="rId16"/>
          <w:type w:val="continuous"/>
          <w:pgSz w:w="12240" w:h="15840" w:code="1"/>
          <w:pgMar w:top="1728" w:right="720" w:bottom="720" w:left="720" w:header="432" w:footer="288" w:gutter="0"/>
          <w:pgNumType w:start="2"/>
          <w:cols w:space="720"/>
          <w:docGrid w:linePitch="272"/>
        </w:sectPr>
      </w:pPr>
      <w:r w:rsidRPr="006F31B4">
        <w:rPr>
          <w:rFonts w:ascii="Arial" w:hAnsi="Arial" w:cs="Arial"/>
          <w:sz w:val="22"/>
          <w:szCs w:val="22"/>
        </w:rPr>
        <w:t>Complete test data for selected HPM Specifications on next page.</w:t>
      </w:r>
      <w:r w:rsidR="00500AD9" w:rsidRPr="006F31B4">
        <w:rPr>
          <w:rFonts w:ascii="Arial" w:hAnsi="Arial" w:cs="Arial"/>
          <w:sz w:val="22"/>
          <w:szCs w:val="22"/>
        </w:rPr>
        <w:br w:type="page"/>
      </w:r>
    </w:p>
    <w:p w14:paraId="6ADDC814" w14:textId="77777777" w:rsidR="00C461C2" w:rsidRPr="00D85A6A" w:rsidRDefault="00ED7044" w:rsidP="00365065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D85A6A">
        <w:rPr>
          <w:rFonts w:ascii="Arial" w:hAnsi="Arial" w:cs="Arial"/>
          <w:b/>
          <w:bCs/>
          <w:sz w:val="24"/>
          <w:szCs w:val="24"/>
        </w:rPr>
        <w:t>HPM Grease Specifications and Data Submission</w:t>
      </w:r>
    </w:p>
    <w:p w14:paraId="59519C87" w14:textId="77777777" w:rsidR="00ED7044" w:rsidRDefault="00ED7044" w:rsidP="00C36C37">
      <w:pPr>
        <w:rPr>
          <w:rFonts w:ascii="Arial" w:hAnsi="Arial" w:cs="Arial"/>
          <w:sz w:val="24"/>
          <w:szCs w:val="24"/>
        </w:rPr>
      </w:pPr>
    </w:p>
    <w:tbl>
      <w:tblPr>
        <w:tblW w:w="11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3052"/>
        <w:gridCol w:w="1708"/>
        <w:gridCol w:w="997"/>
        <w:gridCol w:w="1440"/>
        <w:gridCol w:w="630"/>
        <w:gridCol w:w="990"/>
        <w:gridCol w:w="1350"/>
        <w:gridCol w:w="236"/>
      </w:tblGrid>
      <w:tr w:rsidR="00A6060B" w:rsidRPr="009450E4" w14:paraId="6F998287" w14:textId="77777777" w:rsidTr="00A6060B">
        <w:trPr>
          <w:gridAfter w:val="1"/>
          <w:wAfter w:w="236" w:type="dxa"/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B39" w14:textId="77777777" w:rsidR="009450E4" w:rsidRPr="009450E4" w:rsidRDefault="009450E4" w:rsidP="009450E4">
            <w:pPr>
              <w:rPr>
                <w:sz w:val="24"/>
                <w:szCs w:val="24"/>
              </w:rPr>
            </w:pPr>
            <w:bookmarkStart w:id="31" w:name="_Hlk57587881"/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F71DEE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Property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43ED3C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Test Conditions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F0CC00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Test method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CECE21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C68F51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Min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7513A3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Max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7EF569" w14:textId="77777777" w:rsidR="009450E4" w:rsidRPr="009450E4" w:rsidRDefault="009450E4" w:rsidP="009450E4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*Licensee's Test Result</w:t>
            </w:r>
          </w:p>
        </w:tc>
      </w:tr>
      <w:bookmarkEnd w:id="31"/>
      <w:tr w:rsidR="00365065" w:rsidRPr="009450E4" w14:paraId="3D91AD71" w14:textId="77777777" w:rsidTr="00A6060B">
        <w:trPr>
          <w:gridAfter w:val="1"/>
          <w:wAfter w:w="236" w:type="dxa"/>
          <w:trHeight w:val="600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6F316206" w14:textId="77777777" w:rsidR="009450E4" w:rsidRPr="009450E4" w:rsidRDefault="00A6060B" w:rsidP="009450E4">
            <w:pPr>
              <w:jc w:val="center"/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  <w:t xml:space="preserve">Core </w:t>
            </w:r>
            <w:r w:rsidR="009450E4" w:rsidRPr="009450E4"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  <w:t>HPM Spec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74D8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Cone Penetration of Lubricating Grease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543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Worked 60 Strokes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087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82F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4E1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 220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F81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 340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DCEF" w14:textId="77777777" w:rsidR="009450E4" w:rsidRPr="009450E4" w:rsidRDefault="00365065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2"/>
          </w:p>
        </w:tc>
      </w:tr>
      <w:tr w:rsidR="00365065" w:rsidRPr="009450E4" w14:paraId="3323DC36" w14:textId="77777777" w:rsidTr="00A6060B">
        <w:trPr>
          <w:gridAfter w:val="1"/>
          <w:wAfter w:w="236" w:type="dxa"/>
          <w:trHeight w:val="6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A231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8FB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Cone Penetration of Lubricating Grease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474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Prolonged worked penetration (Δ100k)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5DD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35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50C9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 -30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801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+30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EEB2" w14:textId="77777777" w:rsidR="009450E4" w:rsidRPr="009450E4" w:rsidRDefault="000E210F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3"/>
          </w:p>
        </w:tc>
      </w:tr>
      <w:tr w:rsidR="00365065" w:rsidRPr="009450E4" w14:paraId="62FDDB8D" w14:textId="77777777" w:rsidTr="00A6060B">
        <w:trPr>
          <w:gridAfter w:val="1"/>
          <w:wAfter w:w="236" w:type="dxa"/>
          <w:trHeight w:val="488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D5C8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06E" w14:textId="77777777" w:rsidR="009450E4" w:rsidRPr="009450E4" w:rsidRDefault="009450E4" w:rsidP="00D85A6A">
            <w:pPr>
              <w:ind w:left="-14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Elastomer compatibility of Lubricating Greases and Fluids [using SRE-NBR 28/P or SRE-NBR 28/PX elastomer per ISO 13226]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8F3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168 hours @ 125 °C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111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D4289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B4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Δ Hardness (Shore A points)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3E7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EFD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+2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90FC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4"/>
          </w:p>
        </w:tc>
      </w:tr>
      <w:tr w:rsidR="00365065" w:rsidRPr="009450E4" w14:paraId="21B6B5C4" w14:textId="77777777" w:rsidTr="00A6060B">
        <w:trPr>
          <w:trHeight w:val="3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C9F6B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94A1" w14:textId="77777777" w:rsidR="009450E4" w:rsidRPr="009450E4" w:rsidRDefault="009450E4" w:rsidP="00D85A6A">
            <w:pPr>
              <w:ind w:left="76" w:firstLine="90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A646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7B4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39ED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0226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6FD5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15F3F4" w14:textId="77777777" w:rsidR="009450E4" w:rsidRPr="009450E4" w:rsidRDefault="009450E4" w:rsidP="0079604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C9C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060B" w:rsidRPr="009450E4" w14:paraId="65A8B280" w14:textId="77777777" w:rsidTr="00796047">
        <w:trPr>
          <w:trHeight w:val="3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D28D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56DD3" w14:textId="77777777" w:rsidR="009450E4" w:rsidRPr="009450E4" w:rsidRDefault="009450E4" w:rsidP="00D85A6A">
            <w:pPr>
              <w:ind w:left="76" w:firstLine="90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0235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7AD4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ED1C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Δ Volume percent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9B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94A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+30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5DBD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5"/>
          </w:p>
        </w:tc>
        <w:tc>
          <w:tcPr>
            <w:tcW w:w="236" w:type="dxa"/>
            <w:vAlign w:val="center"/>
            <w:hideMark/>
          </w:tcPr>
          <w:p w14:paraId="1A12FE0B" w14:textId="77777777" w:rsidR="009450E4" w:rsidRPr="009450E4" w:rsidRDefault="009450E4" w:rsidP="009450E4"/>
        </w:tc>
      </w:tr>
      <w:tr w:rsidR="00365065" w:rsidRPr="009450E4" w14:paraId="68A38AF8" w14:textId="77777777" w:rsidTr="00A6060B">
        <w:trPr>
          <w:trHeight w:val="3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D5C8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281B" w14:textId="77777777" w:rsidR="009450E4" w:rsidRPr="009450E4" w:rsidRDefault="009450E4" w:rsidP="00D85A6A">
            <w:pPr>
              <w:ind w:left="76" w:firstLine="90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7477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DF36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D656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29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95B1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2E7872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2C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060B" w:rsidRPr="009450E4" w14:paraId="47C7CC0A" w14:textId="77777777" w:rsidTr="00A6060B">
        <w:trPr>
          <w:trHeight w:val="402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4999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55F0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Oxidation Stability of Lubricating Greases by the Oxygen Pressure Vessel Method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C7B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Pressure </w:t>
            </w:r>
            <w:proofErr w:type="gramStart"/>
            <w:r w:rsidRPr="009450E4">
              <w:rPr>
                <w:rFonts w:ascii="Calibri" w:hAnsi="Calibri"/>
                <w:color w:val="000000"/>
              </w:rPr>
              <w:t>drop</w:t>
            </w:r>
            <w:proofErr w:type="gramEnd"/>
            <w:r w:rsidRPr="009450E4">
              <w:rPr>
                <w:rFonts w:ascii="Calibri" w:hAnsi="Calibri"/>
                <w:color w:val="000000"/>
              </w:rPr>
              <w:t xml:space="preserve"> after 100hrs @ 100 °C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1C8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D942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37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kPa</w:t>
            </w:r>
            <w:r w:rsidRPr="009450E4">
              <w:rPr>
                <w:rFonts w:ascii="Calibri" w:hAnsi="Calibri"/>
                <w:color w:val="000000"/>
              </w:rPr>
              <w:br/>
              <w:t>(psi)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ED0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15FA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35</w:t>
            </w:r>
            <w:r w:rsidRPr="009450E4">
              <w:rPr>
                <w:rFonts w:ascii="Calibri" w:hAnsi="Calibri"/>
                <w:color w:val="000000"/>
              </w:rPr>
              <w:br/>
              <w:t>(</w:t>
            </w:r>
            <w:r w:rsidR="00602D2E">
              <w:rPr>
                <w:rFonts w:ascii="Calibri" w:hAnsi="Calibri"/>
                <w:color w:val="000000"/>
              </w:rPr>
              <w:t>5.1</w:t>
            </w:r>
            <w:r w:rsidRPr="009450E4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FC4E" w14:textId="77777777" w:rsidR="009450E4" w:rsidRPr="009450E4" w:rsidRDefault="00796047" w:rsidP="009450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6"/>
            <w:r w:rsidR="009450E4"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B9DFB3" w14:textId="77777777" w:rsidR="009450E4" w:rsidRPr="009450E4" w:rsidRDefault="009450E4" w:rsidP="009450E4"/>
        </w:tc>
      </w:tr>
      <w:tr w:rsidR="00365065" w:rsidRPr="009450E4" w14:paraId="2E90ADAD" w14:textId="77777777" w:rsidTr="00A6060B">
        <w:trPr>
          <w:trHeight w:val="402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78C5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EEF1" w14:textId="77777777" w:rsidR="009450E4" w:rsidRPr="009450E4" w:rsidRDefault="009450E4" w:rsidP="00D85A6A">
            <w:pPr>
              <w:ind w:left="76" w:firstLine="90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111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D7E3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9B8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11E8" w14:textId="77777777" w:rsidR="009450E4" w:rsidRPr="009450E4" w:rsidRDefault="009450E4" w:rsidP="009450E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7DC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B2DFF3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CA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060B" w:rsidRPr="009450E4" w14:paraId="2D000612" w14:textId="77777777" w:rsidTr="00A6060B">
        <w:trPr>
          <w:trHeight w:val="402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A0E2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28B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Determining the Water Washout Characteristics of Lubricating Greases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C76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60 minutes @ 79 °C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D06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D1264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71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wt%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9DA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1A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EB6D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  <w:r w:rsidR="00796047">
              <w:rPr>
                <w:rFonts w:ascii="Calibri" w:hAnsi="Calibri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796047">
              <w:rPr>
                <w:rFonts w:ascii="Calibri" w:hAnsi="Calibri"/>
                <w:color w:val="000000"/>
              </w:rPr>
              <w:instrText xml:space="preserve"> FORMTEXT </w:instrText>
            </w:r>
            <w:r w:rsidR="00796047">
              <w:rPr>
                <w:rFonts w:ascii="Calibri" w:hAnsi="Calibri"/>
                <w:color w:val="000000"/>
              </w:rPr>
            </w:r>
            <w:r w:rsidR="00796047">
              <w:rPr>
                <w:rFonts w:ascii="Calibri" w:hAnsi="Calibri"/>
                <w:color w:val="000000"/>
              </w:rPr>
              <w:fldChar w:fldCharType="separate"/>
            </w:r>
            <w:r w:rsidR="00796047">
              <w:rPr>
                <w:rFonts w:ascii="Calibri" w:hAnsi="Calibri"/>
                <w:noProof/>
                <w:color w:val="000000"/>
              </w:rPr>
              <w:t> </w:t>
            </w:r>
            <w:r w:rsidR="00796047">
              <w:rPr>
                <w:rFonts w:ascii="Calibri" w:hAnsi="Calibri"/>
                <w:noProof/>
                <w:color w:val="000000"/>
              </w:rPr>
              <w:t> </w:t>
            </w:r>
            <w:r w:rsidR="00796047">
              <w:rPr>
                <w:rFonts w:ascii="Calibri" w:hAnsi="Calibri"/>
                <w:noProof/>
                <w:color w:val="000000"/>
              </w:rPr>
              <w:t> </w:t>
            </w:r>
            <w:r w:rsidR="00796047">
              <w:rPr>
                <w:rFonts w:ascii="Calibri" w:hAnsi="Calibri"/>
                <w:noProof/>
                <w:color w:val="000000"/>
              </w:rPr>
              <w:t> </w:t>
            </w:r>
            <w:r w:rsidR="00796047">
              <w:rPr>
                <w:rFonts w:ascii="Calibri" w:hAnsi="Calibri"/>
                <w:noProof/>
                <w:color w:val="000000"/>
              </w:rPr>
              <w:t> </w:t>
            </w:r>
            <w:r w:rsidR="00796047">
              <w:rPr>
                <w:rFonts w:ascii="Calibri" w:hAnsi="Calibri"/>
                <w:color w:val="000000"/>
              </w:rPr>
              <w:fldChar w:fldCharType="end"/>
            </w:r>
            <w:bookmarkEnd w:id="37"/>
          </w:p>
        </w:tc>
        <w:tc>
          <w:tcPr>
            <w:tcW w:w="236" w:type="dxa"/>
            <w:vAlign w:val="center"/>
            <w:hideMark/>
          </w:tcPr>
          <w:p w14:paraId="6A968F30" w14:textId="77777777" w:rsidR="009450E4" w:rsidRPr="009450E4" w:rsidRDefault="009450E4" w:rsidP="009450E4"/>
        </w:tc>
      </w:tr>
      <w:tr w:rsidR="00365065" w:rsidRPr="009450E4" w14:paraId="4313D085" w14:textId="77777777" w:rsidTr="00A6060B">
        <w:trPr>
          <w:trHeight w:val="402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AE03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A241" w14:textId="77777777" w:rsidR="009450E4" w:rsidRPr="009450E4" w:rsidRDefault="009450E4" w:rsidP="00D85A6A">
            <w:pPr>
              <w:ind w:left="76" w:firstLine="90"/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4026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D5E9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8E5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ED72" w14:textId="77777777" w:rsidR="009450E4" w:rsidRPr="009450E4" w:rsidRDefault="009450E4" w:rsidP="009450E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099B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6834F5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6F1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060B" w:rsidRPr="009450E4" w14:paraId="754AFAD2" w14:textId="77777777" w:rsidTr="00A6060B">
        <w:trPr>
          <w:trHeight w:val="6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5767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97F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Low Temperature Torque of Ball Bearing Grease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295F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-20 °C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25A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D1478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5AB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550C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27B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6958" w14:textId="77777777" w:rsidR="009450E4" w:rsidRPr="009450E4" w:rsidRDefault="009450E4" w:rsidP="0079604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84A4BCF" w14:textId="77777777" w:rsidR="009450E4" w:rsidRPr="009450E4" w:rsidRDefault="009450E4" w:rsidP="009450E4"/>
        </w:tc>
      </w:tr>
      <w:tr w:rsidR="00A6060B" w:rsidRPr="009450E4" w14:paraId="1206F4F6" w14:textId="77777777" w:rsidTr="00A6060B">
        <w:trPr>
          <w:trHeight w:val="6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3416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C1E" w14:textId="77777777" w:rsidR="009450E4" w:rsidRPr="009450E4" w:rsidRDefault="009450E4" w:rsidP="009450E4">
            <w:pPr>
              <w:ind w:firstLineChars="100" w:firstLine="200"/>
              <w:jc w:val="right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       Starting torque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27E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37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65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mNm</w:t>
            </w:r>
            <w:r w:rsidRPr="009450E4">
              <w:rPr>
                <w:rFonts w:ascii="Calibri" w:hAnsi="Calibri"/>
                <w:color w:val="000000"/>
              </w:rPr>
              <w:br/>
              <w:t>(g·cm)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E80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AA4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1000</w:t>
            </w:r>
            <w:r w:rsidRPr="009450E4">
              <w:rPr>
                <w:rFonts w:ascii="Calibri" w:hAnsi="Calibri"/>
                <w:color w:val="000000"/>
              </w:rPr>
              <w:br/>
              <w:t>(10200)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83F1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8"/>
          </w:p>
        </w:tc>
        <w:tc>
          <w:tcPr>
            <w:tcW w:w="236" w:type="dxa"/>
            <w:vAlign w:val="center"/>
            <w:hideMark/>
          </w:tcPr>
          <w:p w14:paraId="4AA75F7C" w14:textId="77777777" w:rsidR="009450E4" w:rsidRPr="009450E4" w:rsidRDefault="009450E4" w:rsidP="009450E4"/>
        </w:tc>
      </w:tr>
      <w:tr w:rsidR="00A6060B" w:rsidRPr="009450E4" w14:paraId="04183B33" w14:textId="77777777" w:rsidTr="00A6060B">
        <w:trPr>
          <w:trHeight w:val="6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3DD6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49F" w14:textId="77777777" w:rsidR="009450E4" w:rsidRPr="009450E4" w:rsidRDefault="009450E4" w:rsidP="009450E4">
            <w:pPr>
              <w:ind w:firstLineChars="100" w:firstLine="200"/>
              <w:jc w:val="right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       Running torque @ 60</w:t>
            </w:r>
            <w:r w:rsidR="004F3667">
              <w:rPr>
                <w:rFonts w:ascii="Calibri" w:hAnsi="Calibri"/>
                <w:color w:val="000000"/>
              </w:rPr>
              <w:t xml:space="preserve"> </w:t>
            </w:r>
            <w:r w:rsidRPr="009450E4">
              <w:rPr>
                <w:rFonts w:ascii="Calibri" w:hAnsi="Calibri"/>
                <w:color w:val="000000"/>
              </w:rPr>
              <w:t>minutes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559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C27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F5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mNm</w:t>
            </w:r>
            <w:r w:rsidRPr="009450E4">
              <w:rPr>
                <w:rFonts w:ascii="Calibri" w:hAnsi="Calibri"/>
                <w:color w:val="000000"/>
              </w:rPr>
              <w:br/>
              <w:t>(g·cm)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DDBF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3E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100</w:t>
            </w:r>
            <w:r w:rsidRPr="009450E4">
              <w:rPr>
                <w:rFonts w:ascii="Calibri" w:hAnsi="Calibri"/>
                <w:color w:val="000000"/>
              </w:rPr>
              <w:br/>
              <w:t>(1020)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39E6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9"/>
          </w:p>
        </w:tc>
        <w:tc>
          <w:tcPr>
            <w:tcW w:w="236" w:type="dxa"/>
            <w:vAlign w:val="center"/>
            <w:hideMark/>
          </w:tcPr>
          <w:p w14:paraId="3355F802" w14:textId="77777777" w:rsidR="009450E4" w:rsidRPr="009450E4" w:rsidRDefault="009450E4" w:rsidP="009450E4"/>
        </w:tc>
      </w:tr>
      <w:tr w:rsidR="00A6060B" w:rsidRPr="009450E4" w14:paraId="770FB1D9" w14:textId="77777777" w:rsidTr="00A6060B">
        <w:trPr>
          <w:trHeight w:val="6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B82B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CA5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Oil Separation from Lubricating Grease During Storage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A34F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24 hours @ 25 °C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E79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A7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wt%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D75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8C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10B6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0"/>
          </w:p>
        </w:tc>
        <w:tc>
          <w:tcPr>
            <w:tcW w:w="236" w:type="dxa"/>
            <w:vAlign w:val="center"/>
            <w:hideMark/>
          </w:tcPr>
          <w:p w14:paraId="2B73083C" w14:textId="77777777" w:rsidR="009450E4" w:rsidRPr="009450E4" w:rsidRDefault="009450E4" w:rsidP="009450E4"/>
        </w:tc>
      </w:tr>
      <w:tr w:rsidR="00A6060B" w:rsidRPr="009450E4" w14:paraId="769A7028" w14:textId="77777777" w:rsidTr="00A6060B">
        <w:trPr>
          <w:trHeight w:val="3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B9AF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F1F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Oil Separation from Lubricating Grease (Conical Sieve Method)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6C38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30 hours @ 100 °C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FA8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ASTM D6184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C87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wt%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17C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EBE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2771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1"/>
          </w:p>
        </w:tc>
        <w:tc>
          <w:tcPr>
            <w:tcW w:w="236" w:type="dxa"/>
            <w:vAlign w:val="center"/>
            <w:hideMark/>
          </w:tcPr>
          <w:p w14:paraId="3BFD11A3" w14:textId="77777777" w:rsidR="009450E4" w:rsidRPr="009450E4" w:rsidRDefault="009450E4" w:rsidP="009450E4"/>
        </w:tc>
      </w:tr>
      <w:tr w:rsidR="00365065" w:rsidRPr="009450E4" w14:paraId="07F28071" w14:textId="77777777" w:rsidTr="00A6060B">
        <w:trPr>
          <w:trHeight w:val="3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D957C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FB3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E511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C4DE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770D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80C" w14:textId="77777777" w:rsidR="009450E4" w:rsidRPr="009450E4" w:rsidRDefault="009450E4" w:rsidP="009450E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5488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16CCE1" w14:textId="77777777" w:rsidR="009450E4" w:rsidRPr="009450E4" w:rsidRDefault="009450E4" w:rsidP="0079604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E0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060B" w:rsidRPr="009450E4" w14:paraId="416DF469" w14:textId="77777777" w:rsidTr="00A6060B">
        <w:trPr>
          <w:trHeight w:val="402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34BB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E74A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Roll Stability of Lubricating Grease [</w:t>
            </w:r>
            <w:r w:rsidRPr="009450E4">
              <w:rPr>
                <w:rFonts w:ascii="Calibri" w:hAnsi="Calibri"/>
              </w:rPr>
              <w:t>using 1/2 scale penetration</w:t>
            </w:r>
            <w:r w:rsidRPr="009450E4"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D761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2 hours @ Room Temperature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160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D1831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879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dmm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288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-10%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3434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+10%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7C98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2"/>
          </w:p>
        </w:tc>
        <w:tc>
          <w:tcPr>
            <w:tcW w:w="236" w:type="dxa"/>
            <w:vAlign w:val="center"/>
            <w:hideMark/>
          </w:tcPr>
          <w:p w14:paraId="52B6948E" w14:textId="77777777" w:rsidR="009450E4" w:rsidRPr="009450E4" w:rsidRDefault="009450E4" w:rsidP="009450E4"/>
        </w:tc>
      </w:tr>
      <w:tr w:rsidR="00365065" w:rsidRPr="009450E4" w14:paraId="475544A4" w14:textId="77777777" w:rsidTr="00A6060B">
        <w:trPr>
          <w:trHeight w:val="402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3E68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E297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8748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B97D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AC34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EC9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AF7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348D8A" w14:textId="77777777" w:rsidR="009450E4" w:rsidRPr="009450E4" w:rsidRDefault="009450E4" w:rsidP="0079604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20F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6060B" w:rsidRPr="009450E4" w14:paraId="63E4DE53" w14:textId="77777777" w:rsidTr="00A6060B">
        <w:trPr>
          <w:trHeight w:val="9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3473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6B2" w14:textId="77777777" w:rsidR="009450E4" w:rsidRPr="009450E4" w:rsidRDefault="009450E4" w:rsidP="00D85A6A">
            <w:pPr>
              <w:ind w:leftChars="-7" w:hangingChars="7" w:hanging="14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Wear Preventive Characteristics of Lubricating Grease (Four-Ball Method) Wear Scar Diameter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91C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75 °C, 1200 rpm, 60 minutes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E3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 xml:space="preserve">ASTM D2266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53EE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B0A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6B4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0.60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2321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3"/>
          </w:p>
        </w:tc>
        <w:tc>
          <w:tcPr>
            <w:tcW w:w="236" w:type="dxa"/>
            <w:vAlign w:val="center"/>
            <w:hideMark/>
          </w:tcPr>
          <w:p w14:paraId="2E8CA00D" w14:textId="77777777" w:rsidR="009450E4" w:rsidRPr="009450E4" w:rsidRDefault="009450E4" w:rsidP="009450E4"/>
        </w:tc>
      </w:tr>
      <w:tr w:rsidR="00A6060B" w:rsidRPr="009450E4" w14:paraId="6F78F2BB" w14:textId="77777777" w:rsidTr="00A6060B">
        <w:trPr>
          <w:trHeight w:val="9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FA8E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2B6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Measurement of Extreme-Pressure Properties of Lubricating Grease (Four-Ball Method), Weld point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3E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1770 rpm @ 27 °C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8827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D2596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E19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kgf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84F6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DD4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7D67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4"/>
          </w:p>
        </w:tc>
        <w:tc>
          <w:tcPr>
            <w:tcW w:w="236" w:type="dxa"/>
            <w:vAlign w:val="center"/>
            <w:hideMark/>
          </w:tcPr>
          <w:p w14:paraId="6A6994A8" w14:textId="77777777" w:rsidR="009450E4" w:rsidRPr="009450E4" w:rsidRDefault="009450E4" w:rsidP="009450E4"/>
        </w:tc>
      </w:tr>
      <w:tr w:rsidR="00A6060B" w:rsidRPr="009450E4" w14:paraId="2AD04052" w14:textId="77777777" w:rsidTr="00A6060B">
        <w:trPr>
          <w:trHeight w:val="6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F0E3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FF2A" w14:textId="77777777" w:rsidR="009450E4" w:rsidRPr="009450E4" w:rsidRDefault="009450E4" w:rsidP="00D85A6A">
            <w:pPr>
              <w:ind w:leftChars="-7" w:hangingChars="7" w:hanging="14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Determining Corrosion Preventive Properties of Lubricating Greases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F222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48 hours @ 52 °C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034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D1743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2A2A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rating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DD7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01D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2EAA" w14:textId="77777777" w:rsidR="009450E4" w:rsidRPr="009450E4" w:rsidRDefault="00796047" w:rsidP="007960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5"/>
          </w:p>
        </w:tc>
        <w:tc>
          <w:tcPr>
            <w:tcW w:w="236" w:type="dxa"/>
            <w:vAlign w:val="center"/>
            <w:hideMark/>
          </w:tcPr>
          <w:p w14:paraId="619EF956" w14:textId="77777777" w:rsidR="009450E4" w:rsidRPr="009450E4" w:rsidRDefault="009450E4" w:rsidP="009450E4"/>
        </w:tc>
      </w:tr>
      <w:tr w:rsidR="00A6060B" w:rsidRPr="009450E4" w14:paraId="49351BB8" w14:textId="77777777" w:rsidTr="00A6060B">
        <w:trPr>
          <w:trHeight w:val="1200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48BB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797" w14:textId="77777777" w:rsidR="009450E4" w:rsidRPr="009450E4" w:rsidRDefault="009450E4" w:rsidP="00D85A6A">
            <w:pPr>
              <w:ind w:leftChars="-7" w:hangingChars="7" w:hanging="14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Determination of Corrosion-Preventive Properties of Lubricating Greases Under Dynamic Wet Conditions (Emcor Test)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48A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Distilled Water, 2 bearings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CF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D6138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6AD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rating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9A5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B85" w14:textId="77777777" w:rsidR="009450E4" w:rsidRPr="009450E4" w:rsidRDefault="009450E4" w:rsidP="009450E4">
            <w:pPr>
              <w:jc w:val="center"/>
              <w:rPr>
                <w:rFonts w:ascii="Calibri" w:hAnsi="Calibri"/>
              </w:rPr>
            </w:pPr>
            <w:r w:rsidRPr="009450E4">
              <w:rPr>
                <w:rFonts w:ascii="Calibri" w:hAnsi="Calibri"/>
              </w:rPr>
              <w:t>0</w:t>
            </w:r>
            <w:r w:rsidR="00C25EB2">
              <w:rPr>
                <w:rFonts w:ascii="Calibri" w:hAnsi="Calibri"/>
              </w:rPr>
              <w:t xml:space="preserve"> </w:t>
            </w:r>
            <w:r w:rsidRPr="009450E4">
              <w:rPr>
                <w:rFonts w:ascii="Calibri" w:hAnsi="Calibri"/>
              </w:rPr>
              <w:t>,</w:t>
            </w:r>
            <w:r w:rsidR="00C25EB2">
              <w:rPr>
                <w:rFonts w:ascii="Calibri" w:hAnsi="Calibri"/>
              </w:rPr>
              <w:t xml:space="preserve"> </w:t>
            </w:r>
            <w:r w:rsidRPr="009450E4">
              <w:rPr>
                <w:rFonts w:ascii="Calibri" w:hAnsi="Calibri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96DC" w14:textId="77777777" w:rsidR="009450E4" w:rsidRPr="009450E4" w:rsidRDefault="00C25EB2" w:rsidP="009450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52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6"/>
            <w:r w:rsidR="009450E4" w:rsidRPr="009450E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236" w:type="dxa"/>
            <w:vAlign w:val="center"/>
            <w:hideMark/>
          </w:tcPr>
          <w:p w14:paraId="36572BB9" w14:textId="77777777" w:rsidR="009450E4" w:rsidRPr="009450E4" w:rsidRDefault="009450E4" w:rsidP="009450E4"/>
        </w:tc>
      </w:tr>
      <w:tr w:rsidR="00A6060B" w:rsidRPr="009450E4" w14:paraId="0E9CEA22" w14:textId="77777777" w:rsidTr="00A6060B">
        <w:trPr>
          <w:trHeight w:val="255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2E93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0E1" w14:textId="77777777" w:rsidR="009450E4" w:rsidRPr="009450E4" w:rsidRDefault="009450E4" w:rsidP="00D85A6A">
            <w:pPr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Detection of Copper Corrosion from Lubricating Grease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969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24 hours @ 100 °C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4A88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ASTM D4048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7FE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rating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D63" w14:textId="77777777" w:rsidR="009450E4" w:rsidRPr="009450E4" w:rsidRDefault="009450E4" w:rsidP="009450E4">
            <w:pPr>
              <w:jc w:val="center"/>
              <w:rPr>
                <w:rFonts w:ascii="Arial" w:hAnsi="Arial" w:cs="Arial"/>
              </w:rPr>
            </w:pPr>
            <w:r w:rsidRPr="009450E4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161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  <w:r w:rsidRPr="009450E4">
              <w:rPr>
                <w:rFonts w:ascii="Calibri" w:hAnsi="Calibri"/>
                <w:color w:val="000000"/>
              </w:rPr>
              <w:t>1</w:t>
            </w:r>
            <w:r w:rsidR="00C25EB2">
              <w:rPr>
                <w:rFonts w:ascii="Calibri" w:hAnsi="Calibri"/>
                <w:color w:val="000000"/>
              </w:rPr>
              <w:t xml:space="preserve"> </w:t>
            </w:r>
            <w:r w:rsidRPr="009450E4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BE16" w14:textId="77777777" w:rsidR="009450E4" w:rsidRPr="009450E4" w:rsidRDefault="00C25EB2" w:rsidP="009450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Pr="009450E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="009450E4" w:rsidRPr="009450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BD48C2" w14:textId="77777777" w:rsidR="009450E4" w:rsidRPr="009450E4" w:rsidRDefault="009450E4" w:rsidP="009450E4"/>
        </w:tc>
      </w:tr>
      <w:tr w:rsidR="00365065" w:rsidRPr="009450E4" w14:paraId="319984C2" w14:textId="77777777" w:rsidTr="00A6060B">
        <w:trPr>
          <w:trHeight w:val="255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E1E9" w14:textId="77777777" w:rsidR="009450E4" w:rsidRPr="009450E4" w:rsidRDefault="009450E4" w:rsidP="009450E4">
            <w:pPr>
              <w:rPr>
                <w:rFonts w:ascii="Calibri" w:hAnsi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6D06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707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D727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FB89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717" w14:textId="77777777" w:rsidR="009450E4" w:rsidRPr="009450E4" w:rsidRDefault="009450E4" w:rsidP="009450E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DB8C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755A8E" w14:textId="77777777" w:rsidR="009450E4" w:rsidRPr="009450E4" w:rsidRDefault="009450E4" w:rsidP="009450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B7B" w14:textId="77777777" w:rsidR="009450E4" w:rsidRPr="009450E4" w:rsidRDefault="009450E4" w:rsidP="009450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986CD5B" w14:textId="77777777" w:rsidR="00ED7044" w:rsidRDefault="00ED7044" w:rsidP="00C36C37">
      <w:pPr>
        <w:rPr>
          <w:rFonts w:ascii="Arial" w:hAnsi="Arial" w:cs="Arial"/>
          <w:sz w:val="24"/>
          <w:szCs w:val="24"/>
        </w:rPr>
      </w:pPr>
    </w:p>
    <w:tbl>
      <w:tblPr>
        <w:tblW w:w="10880" w:type="dxa"/>
        <w:tblInd w:w="118" w:type="dxa"/>
        <w:tblLook w:val="04A0" w:firstRow="1" w:lastRow="0" w:firstColumn="1" w:lastColumn="0" w:noHBand="0" w:noVBand="1"/>
      </w:tblPr>
      <w:tblGrid>
        <w:gridCol w:w="723"/>
        <w:gridCol w:w="3016"/>
        <w:gridCol w:w="1735"/>
        <w:gridCol w:w="1024"/>
        <w:gridCol w:w="1399"/>
        <w:gridCol w:w="692"/>
        <w:gridCol w:w="943"/>
        <w:gridCol w:w="1348"/>
      </w:tblGrid>
      <w:tr w:rsidR="00A6060B" w:rsidRPr="00A6060B" w14:paraId="432BF6F3" w14:textId="77777777" w:rsidTr="00A6060B">
        <w:trPr>
          <w:trHeight w:val="9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738115D0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  <w:r w:rsidRPr="00A6060B"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  <w:t>HPM + WR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322" w14:textId="77777777" w:rsidR="00A6060B" w:rsidRPr="00A6060B" w:rsidRDefault="00A6060B" w:rsidP="00D85A6A">
            <w:pPr>
              <w:ind w:leftChars="-14" w:hangingChars="14" w:hanging="28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Determining the Water Washout Characteristics of Lubricating Greases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1E2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60 minutes @ 79 °C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F78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ASTM D1264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CAB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wt%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915" w14:textId="77777777" w:rsidR="00A6060B" w:rsidRPr="00A6060B" w:rsidRDefault="00A6060B" w:rsidP="00A6060B">
            <w:pPr>
              <w:jc w:val="center"/>
              <w:rPr>
                <w:rFonts w:ascii="Arial" w:hAnsi="Arial" w:cs="Arial"/>
              </w:rPr>
            </w:pPr>
            <w:r w:rsidRPr="00A6060B">
              <w:rPr>
                <w:rFonts w:ascii="Arial" w:hAnsi="Arial" w:cs="Arial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D82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1484" w14:textId="77777777" w:rsidR="00A6060B" w:rsidRPr="00A6060B" w:rsidRDefault="00796047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7"/>
            <w:r w:rsidR="00A6060B" w:rsidRPr="00A606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060B" w:rsidRPr="00A6060B" w14:paraId="0994F9AB" w14:textId="77777777" w:rsidTr="00A6060B">
        <w:trPr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B0CE" w14:textId="77777777" w:rsidR="00A6060B" w:rsidRPr="00A6060B" w:rsidRDefault="00A6060B" w:rsidP="00A6060B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13A" w14:textId="77777777" w:rsidR="00A6060B" w:rsidRPr="00A6060B" w:rsidRDefault="00A6060B" w:rsidP="00D85A6A">
            <w:pPr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Determining the Resistance of Lubricating Grease to Water Spray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EFF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5 minutes @ 38 °C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DEE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ASTM D4049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F83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wt%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4C71" w14:textId="77777777" w:rsidR="00A6060B" w:rsidRPr="00A6060B" w:rsidRDefault="00A6060B" w:rsidP="00A6060B">
            <w:pPr>
              <w:jc w:val="center"/>
              <w:rPr>
                <w:rFonts w:ascii="Arial" w:hAnsi="Arial" w:cs="Arial"/>
              </w:rPr>
            </w:pPr>
            <w:r w:rsidRPr="00A6060B">
              <w:rPr>
                <w:rFonts w:ascii="Arial" w:hAnsi="Arial" w:cs="Aria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B72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20CB" w14:textId="77777777" w:rsidR="00A6060B" w:rsidRPr="00A6060B" w:rsidRDefault="00796047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8"/>
            <w:r w:rsidR="00A6060B" w:rsidRPr="00A606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060B" w:rsidRPr="00A6060B" w14:paraId="29966E46" w14:textId="77777777" w:rsidTr="00A6060B">
        <w:trPr>
          <w:trHeight w:val="900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ADA95" w14:textId="77777777" w:rsidR="00A6060B" w:rsidRPr="00A6060B" w:rsidRDefault="00A6060B" w:rsidP="00A6060B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4836" w14:textId="77777777" w:rsidR="00A6060B" w:rsidRPr="00A6060B" w:rsidRDefault="00A6060B" w:rsidP="00D85A6A">
            <w:pPr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Roll Stability of Lubricating Grease in Presence of Water [</w:t>
            </w:r>
            <w:r w:rsidRPr="00A6060B">
              <w:rPr>
                <w:rFonts w:ascii="Calibri" w:hAnsi="Calibri" w:cs="Calibri"/>
              </w:rPr>
              <w:t>using 1/2 scale penetration]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7C2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2 hours @ Room Temperature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F53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ASTM D8022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B1E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dmm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9F4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-15%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E59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+15%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1E25" w14:textId="77777777" w:rsidR="00A6060B" w:rsidRPr="00A6060B" w:rsidRDefault="00796047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9"/>
            <w:r w:rsidR="00A6060B" w:rsidRPr="00A6060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B113E70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tbl>
      <w:tblPr>
        <w:tblW w:w="10880" w:type="dxa"/>
        <w:tblInd w:w="118" w:type="dxa"/>
        <w:tblLook w:val="04A0" w:firstRow="1" w:lastRow="0" w:firstColumn="1" w:lastColumn="0" w:noHBand="0" w:noVBand="1"/>
      </w:tblPr>
      <w:tblGrid>
        <w:gridCol w:w="723"/>
        <w:gridCol w:w="3025"/>
        <w:gridCol w:w="1724"/>
        <w:gridCol w:w="1026"/>
        <w:gridCol w:w="1406"/>
        <w:gridCol w:w="693"/>
        <w:gridCol w:w="930"/>
        <w:gridCol w:w="1353"/>
      </w:tblGrid>
      <w:tr w:rsidR="00A6060B" w:rsidRPr="00A6060B" w14:paraId="458B476E" w14:textId="77777777" w:rsidTr="00A6060B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2F94FB59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  <w:r w:rsidRPr="00A6060B"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  <w:t>HPM + CR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2B4" w14:textId="77777777" w:rsidR="00A6060B" w:rsidRPr="00A6060B" w:rsidRDefault="00A6060B" w:rsidP="00D85A6A">
            <w:pPr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Corrosion-Preventive Properties of Lubricating Greases in Presence of Dilute Synthetic Sea Water Environments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9DCC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 xml:space="preserve">  10% Synthetic seawater</w:t>
            </w:r>
            <w:r w:rsidRPr="00A6060B">
              <w:rPr>
                <w:rFonts w:ascii="Calibri" w:hAnsi="Calibri" w:cs="Calibri"/>
                <w:color w:val="000000"/>
              </w:rPr>
              <w:br/>
              <w:t xml:space="preserve"> (as in ASTM D665)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3F8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ASTM D5969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7605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rating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15B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Pass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D57" w14:textId="77777777" w:rsidR="00A6060B" w:rsidRPr="00A6060B" w:rsidRDefault="00A6060B" w:rsidP="00A6060B">
            <w:pPr>
              <w:jc w:val="center"/>
              <w:rPr>
                <w:rFonts w:ascii="Arial" w:hAnsi="Arial" w:cs="Arial"/>
              </w:rPr>
            </w:pPr>
            <w:r w:rsidRPr="00A6060B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6847" w14:textId="77777777" w:rsidR="00A6060B" w:rsidRPr="00A6060B" w:rsidRDefault="00796047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0"/>
            <w:r w:rsidR="00A6060B" w:rsidRPr="00A606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060B" w:rsidRPr="00A6060B" w14:paraId="7A88B02F" w14:textId="77777777" w:rsidTr="00A6060B">
        <w:trPr>
          <w:trHeight w:val="1200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266C" w14:textId="77777777" w:rsidR="00A6060B" w:rsidRPr="00A6060B" w:rsidRDefault="00A6060B" w:rsidP="00A6060B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072" w14:textId="77777777" w:rsidR="00A6060B" w:rsidRPr="00A6060B" w:rsidRDefault="00A6060B" w:rsidP="00D85A6A">
            <w:pPr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Determination of Corrosion-Preventive Properties of Lubricating Greases Under Dynamic Wet Conditions (Emcor Test)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CA1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 xml:space="preserve">  100% Synthetic seawater</w:t>
            </w:r>
            <w:r w:rsidRPr="00A6060B">
              <w:rPr>
                <w:rFonts w:ascii="Calibri" w:hAnsi="Calibri" w:cs="Calibri"/>
                <w:color w:val="000000"/>
              </w:rPr>
              <w:br/>
              <w:t>(as in ASTM D665)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6D0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ASTM D6138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A9BC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rating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8C5" w14:textId="77777777" w:rsidR="00A6060B" w:rsidRPr="00A6060B" w:rsidRDefault="00A6060B" w:rsidP="00A6060B">
            <w:pPr>
              <w:jc w:val="center"/>
              <w:rPr>
                <w:rFonts w:ascii="Arial" w:hAnsi="Arial" w:cs="Arial"/>
              </w:rPr>
            </w:pPr>
            <w:r w:rsidRPr="00A6060B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17D9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1 , 2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CA74" w14:textId="77777777" w:rsidR="00A6060B" w:rsidRPr="00A6060B" w:rsidRDefault="00C25EB2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Pr="009450E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="00A6060B" w:rsidRPr="00A606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060B" w:rsidRPr="00A6060B" w14:paraId="0CA2AE94" w14:textId="77777777" w:rsidTr="00A6060B">
        <w:trPr>
          <w:trHeight w:val="1200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F86D" w14:textId="77777777" w:rsidR="00A6060B" w:rsidRPr="00A6060B" w:rsidRDefault="00A6060B" w:rsidP="00A6060B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6974" w14:textId="77777777" w:rsidR="00A6060B" w:rsidRPr="00A6060B" w:rsidRDefault="00A6060B" w:rsidP="00D85A6A">
            <w:pPr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Determination of Corrosion-Preventive Properties of Lubricating Greases Under Dynamic Wet Conditions (Emcor Test)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AA6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0.5 N solution (~ 3% NaCl solution)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E2D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ASTM D6138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5CD7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rating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2AA" w14:textId="77777777" w:rsidR="00A6060B" w:rsidRPr="00A6060B" w:rsidRDefault="00A6060B" w:rsidP="00A6060B">
            <w:pPr>
              <w:jc w:val="center"/>
              <w:rPr>
                <w:rFonts w:ascii="Arial" w:hAnsi="Arial" w:cs="Arial"/>
              </w:rPr>
            </w:pPr>
            <w:r w:rsidRPr="00A6060B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F4A" w14:textId="77777777" w:rsidR="00A6060B" w:rsidRPr="00A6060B" w:rsidRDefault="00A6060B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 w:rsidRPr="00A6060B">
              <w:rPr>
                <w:rFonts w:ascii="Calibri" w:hAnsi="Calibri" w:cs="Calibri"/>
                <w:color w:val="000000"/>
              </w:rPr>
              <w:t>2 , 3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A82E" w14:textId="77777777" w:rsidR="00A6060B" w:rsidRPr="00A6060B" w:rsidRDefault="00C25EB2" w:rsidP="00A606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Pr="009450E4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Pr="00A6060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8100A47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800"/>
        <w:gridCol w:w="2917"/>
        <w:gridCol w:w="18"/>
        <w:gridCol w:w="1674"/>
        <w:gridCol w:w="26"/>
        <w:gridCol w:w="999"/>
        <w:gridCol w:w="1395"/>
        <w:gridCol w:w="33"/>
        <w:gridCol w:w="629"/>
        <w:gridCol w:w="23"/>
        <w:gridCol w:w="967"/>
        <w:gridCol w:w="1309"/>
      </w:tblGrid>
      <w:tr w:rsidR="000E210F" w:rsidRPr="000E210F" w14:paraId="49A8FE71" w14:textId="77777777" w:rsidTr="000E210F">
        <w:trPr>
          <w:gridBefore w:val="1"/>
          <w:wBefore w:w="10" w:type="dxa"/>
          <w:trHeight w:val="600"/>
        </w:trPr>
        <w:tc>
          <w:tcPr>
            <w:tcW w:w="800" w:type="dxa"/>
            <w:vMerge w:val="restart"/>
            <w:shd w:val="clear" w:color="000000" w:fill="D9E1F2"/>
            <w:noWrap/>
            <w:textDirection w:val="btLr"/>
            <w:vAlign w:val="center"/>
            <w:hideMark/>
          </w:tcPr>
          <w:p w14:paraId="7A672D91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  <w:r w:rsidRPr="000E210F"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  <w:t>HPM + LT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634C0378" w14:textId="77777777" w:rsidR="000E210F" w:rsidRPr="000E210F" w:rsidRDefault="000E210F" w:rsidP="00D85A6A">
            <w:pPr>
              <w:ind w:leftChars="-7" w:hangingChars="7" w:hanging="14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Low Temperature Torque of Ball Bearing Grease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762DECBB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-30 °C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  <w:hideMark/>
          </w:tcPr>
          <w:p w14:paraId="5ADFAF7A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ASTM D1478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25BCABD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  <w:hideMark/>
          </w:tcPr>
          <w:p w14:paraId="267D9253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A632F94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A2507CD" w14:textId="77777777" w:rsidR="000E210F" w:rsidRPr="000E210F" w:rsidRDefault="000E210F" w:rsidP="007960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E210F" w:rsidRPr="000E210F" w14:paraId="35343B81" w14:textId="77777777" w:rsidTr="000E210F">
        <w:trPr>
          <w:gridBefore w:val="1"/>
          <w:wBefore w:w="10" w:type="dxa"/>
          <w:trHeight w:val="600"/>
        </w:trPr>
        <w:tc>
          <w:tcPr>
            <w:tcW w:w="800" w:type="dxa"/>
            <w:vMerge/>
            <w:vAlign w:val="center"/>
            <w:hideMark/>
          </w:tcPr>
          <w:p w14:paraId="73360D04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7B9E35BB" w14:textId="77777777" w:rsidR="000E210F" w:rsidRPr="000E210F" w:rsidRDefault="000E210F" w:rsidP="000E210F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 xml:space="preserve">       Starting torque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7F803AB2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  <w:hideMark/>
          </w:tcPr>
          <w:p w14:paraId="7558B0ED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6887473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mNm</w:t>
            </w:r>
            <w:r w:rsidRPr="000E210F">
              <w:rPr>
                <w:rFonts w:ascii="Calibri" w:hAnsi="Calibri" w:cs="Calibri"/>
                <w:color w:val="000000"/>
              </w:rPr>
              <w:br/>
              <w:t>(g·cm)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  <w:hideMark/>
          </w:tcPr>
          <w:p w14:paraId="1BE83F77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37D769FC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1000</w:t>
            </w:r>
            <w:r w:rsidRPr="000E210F">
              <w:rPr>
                <w:rFonts w:ascii="Calibri" w:hAnsi="Calibri" w:cs="Calibri"/>
                <w:color w:val="000000"/>
              </w:rPr>
              <w:br/>
              <w:t>(10200)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5E09B366" w14:textId="77777777" w:rsidR="000E210F" w:rsidRPr="000E210F" w:rsidRDefault="00796047" w:rsidP="007960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1"/>
          </w:p>
        </w:tc>
      </w:tr>
      <w:tr w:rsidR="000E210F" w:rsidRPr="000E210F" w14:paraId="52869C3F" w14:textId="77777777" w:rsidTr="000E210F">
        <w:trPr>
          <w:gridBefore w:val="1"/>
          <w:wBefore w:w="10" w:type="dxa"/>
          <w:trHeight w:val="600"/>
        </w:trPr>
        <w:tc>
          <w:tcPr>
            <w:tcW w:w="800" w:type="dxa"/>
            <w:vMerge/>
            <w:vAlign w:val="center"/>
            <w:hideMark/>
          </w:tcPr>
          <w:p w14:paraId="2FDB8979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1435B6FC" w14:textId="77777777" w:rsidR="000E210F" w:rsidRPr="000E210F" w:rsidRDefault="000E210F" w:rsidP="000E210F">
            <w:pPr>
              <w:ind w:firstLineChars="100" w:firstLine="200"/>
              <w:jc w:val="right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 xml:space="preserve">       Running torque @ 60 minutes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6BB994B8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  <w:hideMark/>
          </w:tcPr>
          <w:p w14:paraId="498B595E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01F0552D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mNm</w:t>
            </w:r>
            <w:r w:rsidRPr="000E210F">
              <w:rPr>
                <w:rFonts w:ascii="Calibri" w:hAnsi="Calibri" w:cs="Calibri"/>
                <w:color w:val="000000"/>
              </w:rPr>
              <w:br/>
              <w:t>(g·cm)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  <w:hideMark/>
          </w:tcPr>
          <w:p w14:paraId="7C0053A5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3395D8E8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100</w:t>
            </w:r>
            <w:r w:rsidRPr="000E210F">
              <w:rPr>
                <w:rFonts w:ascii="Calibri" w:hAnsi="Calibri" w:cs="Calibri"/>
                <w:color w:val="000000"/>
              </w:rPr>
              <w:br/>
              <w:t>(1020)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6AEFF58" w14:textId="77777777" w:rsidR="000E210F" w:rsidRPr="000E210F" w:rsidRDefault="00796047" w:rsidP="007960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2"/>
          </w:p>
        </w:tc>
      </w:tr>
      <w:tr w:rsidR="000E210F" w:rsidRPr="000E210F" w14:paraId="2822C76D" w14:textId="77777777" w:rsidTr="000E210F">
        <w:trPr>
          <w:gridBefore w:val="1"/>
          <w:wBefore w:w="10" w:type="dxa"/>
          <w:trHeight w:val="600"/>
        </w:trPr>
        <w:tc>
          <w:tcPr>
            <w:tcW w:w="800" w:type="dxa"/>
            <w:vMerge/>
            <w:vAlign w:val="center"/>
            <w:hideMark/>
          </w:tcPr>
          <w:p w14:paraId="11250F75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55CEA490" w14:textId="77777777" w:rsidR="000E210F" w:rsidRPr="000E210F" w:rsidRDefault="000E210F" w:rsidP="00D85A6A">
            <w:pPr>
              <w:ind w:leftChars="-7" w:hangingChars="7" w:hanging="14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Grease Mobility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738C16D4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-20 °C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  <w:hideMark/>
          </w:tcPr>
          <w:p w14:paraId="6054C025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US Steel</w:t>
            </w:r>
            <w:r w:rsidRPr="000E210F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E5C3278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g/min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  <w:hideMark/>
          </w:tcPr>
          <w:p w14:paraId="2208F612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4CD4C729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19E959B2" w14:textId="77777777" w:rsidR="000E210F" w:rsidRPr="000E210F" w:rsidRDefault="00796047" w:rsidP="007960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3"/>
          </w:p>
        </w:tc>
      </w:tr>
      <w:tr w:rsidR="000E210F" w:rsidRPr="000E210F" w14:paraId="37A90B41" w14:textId="77777777" w:rsidTr="000E210F">
        <w:trPr>
          <w:gridBefore w:val="1"/>
          <w:wBefore w:w="10" w:type="dxa"/>
          <w:trHeight w:val="900"/>
        </w:trPr>
        <w:tc>
          <w:tcPr>
            <w:tcW w:w="800" w:type="dxa"/>
            <w:vMerge/>
            <w:vAlign w:val="center"/>
            <w:hideMark/>
          </w:tcPr>
          <w:p w14:paraId="59495831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6DC94775" w14:textId="77777777" w:rsidR="000E210F" w:rsidRPr="000E210F" w:rsidRDefault="000E210F" w:rsidP="00D85A6A">
            <w:pPr>
              <w:ind w:leftChars="-7" w:hangingChars="7" w:hanging="14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Determination of flow pressure of lubricating greases according to Kesternich method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5DC756C7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-30 °C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  <w:hideMark/>
          </w:tcPr>
          <w:p w14:paraId="4358F320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DIN 51805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4673DC81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mbar</w:t>
            </w:r>
          </w:p>
        </w:tc>
        <w:tc>
          <w:tcPr>
            <w:tcW w:w="685" w:type="dxa"/>
            <w:gridSpan w:val="3"/>
            <w:shd w:val="clear" w:color="auto" w:fill="auto"/>
            <w:vAlign w:val="center"/>
            <w:hideMark/>
          </w:tcPr>
          <w:p w14:paraId="65DF1E72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3B9FF699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2C416BD" w14:textId="77777777" w:rsidR="000E210F" w:rsidRPr="000E210F" w:rsidRDefault="00796047" w:rsidP="007960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4"/>
          </w:p>
        </w:tc>
      </w:tr>
      <w:tr w:rsidR="000E210F" w:rsidRPr="009450E4" w14:paraId="7775D2A5" w14:textId="77777777" w:rsidTr="000E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81A" w14:textId="77777777" w:rsidR="000E210F" w:rsidRPr="009450E4" w:rsidRDefault="000E210F" w:rsidP="00B30C9F">
            <w:pPr>
              <w:rPr>
                <w:sz w:val="24"/>
                <w:szCs w:val="24"/>
              </w:rPr>
            </w:pPr>
            <w:bookmarkStart w:id="55" w:name="_Hlk57588079"/>
          </w:p>
        </w:tc>
        <w:tc>
          <w:tcPr>
            <w:tcW w:w="29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D505F9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Property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52E3EB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Test Conditions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FE8CA3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Test method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6600A9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Units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343D1F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Min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198D21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Max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47EDAD" w14:textId="77777777" w:rsidR="000E210F" w:rsidRPr="009450E4" w:rsidRDefault="000E210F" w:rsidP="00B30C9F">
            <w:pPr>
              <w:jc w:val="center"/>
              <w:rPr>
                <w:rFonts w:ascii="Arial" w:hAnsi="Arial" w:cs="Arial"/>
                <w:b/>
                <w:bCs/>
                <w:color w:val="305496"/>
              </w:rPr>
            </w:pPr>
            <w:r w:rsidRPr="009450E4">
              <w:rPr>
                <w:rFonts w:ascii="Arial" w:hAnsi="Arial" w:cs="Arial"/>
                <w:b/>
                <w:bCs/>
                <w:color w:val="305496"/>
              </w:rPr>
              <w:t>*Licensee's Test Result</w:t>
            </w:r>
          </w:p>
        </w:tc>
      </w:tr>
      <w:bookmarkEnd w:id="55"/>
    </w:tbl>
    <w:p w14:paraId="7E1F0B1C" w14:textId="77777777" w:rsidR="00A6060B" w:rsidRDefault="00A6060B" w:rsidP="00C36C37">
      <w:pPr>
        <w:rPr>
          <w:rFonts w:ascii="Arial" w:hAnsi="Arial" w:cs="Arial"/>
          <w:sz w:val="24"/>
          <w:szCs w:val="24"/>
        </w:rPr>
      </w:pPr>
    </w:p>
    <w:tbl>
      <w:tblPr>
        <w:tblW w:w="10760" w:type="dxa"/>
        <w:tblInd w:w="118" w:type="dxa"/>
        <w:tblLook w:val="04A0" w:firstRow="1" w:lastRow="0" w:firstColumn="1" w:lastColumn="0" w:noHBand="0" w:noVBand="1"/>
      </w:tblPr>
      <w:tblGrid>
        <w:gridCol w:w="830"/>
        <w:gridCol w:w="3000"/>
        <w:gridCol w:w="1718"/>
        <w:gridCol w:w="1009"/>
        <w:gridCol w:w="1372"/>
        <w:gridCol w:w="676"/>
        <w:gridCol w:w="930"/>
        <w:gridCol w:w="1225"/>
      </w:tblGrid>
      <w:tr w:rsidR="000E210F" w:rsidRPr="000E210F" w14:paraId="743FB1C4" w14:textId="77777777" w:rsidTr="000E210F">
        <w:trPr>
          <w:trHeight w:val="90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textDirection w:val="btLr"/>
            <w:vAlign w:val="center"/>
            <w:hideMark/>
          </w:tcPr>
          <w:p w14:paraId="07FA2517" w14:textId="77777777" w:rsidR="000E210F" w:rsidRPr="000E210F" w:rsidRDefault="000E210F" w:rsidP="000E210F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  <w:r w:rsidRPr="000E210F"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  <w:t>HPM + HL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96D5" w14:textId="77777777" w:rsidR="000E210F" w:rsidRPr="000E210F" w:rsidRDefault="000E210F" w:rsidP="00D85A6A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Wear Preventive Characteristics of Lubricating Grease (Four-Ball Method) Wear Scar Diameter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B0D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75 °C, 1200 rpm, 60 minutes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B1C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 xml:space="preserve">ASTM D2266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5C2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598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445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B2EB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  <w:r w:rsidR="0079604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79604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796047">
              <w:rPr>
                <w:rFonts w:ascii="Calibri" w:hAnsi="Calibri" w:cs="Calibri"/>
                <w:color w:val="000000"/>
              </w:rPr>
            </w:r>
            <w:r w:rsidR="00796047">
              <w:rPr>
                <w:rFonts w:ascii="Calibri" w:hAnsi="Calibri" w:cs="Calibri"/>
                <w:color w:val="000000"/>
              </w:rPr>
              <w:fldChar w:fldCharType="separate"/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color w:val="000000"/>
              </w:rPr>
              <w:fldChar w:fldCharType="end"/>
            </w:r>
            <w:bookmarkEnd w:id="56"/>
          </w:p>
        </w:tc>
      </w:tr>
      <w:tr w:rsidR="000E210F" w:rsidRPr="000E210F" w14:paraId="1C082A25" w14:textId="77777777" w:rsidTr="000E210F">
        <w:trPr>
          <w:trHeight w:val="900"/>
        </w:trPr>
        <w:tc>
          <w:tcPr>
            <w:tcW w:w="8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A895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A0D" w14:textId="77777777" w:rsidR="000E210F" w:rsidRPr="000E210F" w:rsidRDefault="000E210F" w:rsidP="00D85A6A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Measurement of Extreme-Pressure Properties of Lubricating Grease (Four-Ball Method), Weld point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A1C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1770 rpm @ 27 °C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F49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ASTM D2596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FCA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kgf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D10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686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F6DB" w14:textId="77777777" w:rsidR="000E210F" w:rsidRPr="000E210F" w:rsidRDefault="00796047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7"/>
            <w:r w:rsidR="000E210F" w:rsidRPr="000E210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10F" w:rsidRPr="000E210F" w14:paraId="2C53875C" w14:textId="77777777" w:rsidTr="000E210F">
        <w:trPr>
          <w:trHeight w:val="1200"/>
        </w:trPr>
        <w:tc>
          <w:tcPr>
            <w:tcW w:w="8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8737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E2F" w14:textId="77777777" w:rsidR="000E210F" w:rsidRPr="000E210F" w:rsidRDefault="000E210F" w:rsidP="00D85A6A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 xml:space="preserve">Determining Extreme Pressure Properties of Lubricating Greases Using a High-Frequency, Linear-Oscillation (SRV) Test Machine                            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334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 xml:space="preserve"> (Procedure B at 80 °C)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797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ASTM D5706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3C7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4FF3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222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9890" w14:textId="77777777" w:rsidR="000E210F" w:rsidRPr="000E210F" w:rsidRDefault="00796047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8"/>
            <w:r w:rsidR="000E210F" w:rsidRPr="000E210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10F" w:rsidRPr="000E210F" w14:paraId="10FA30B8" w14:textId="77777777" w:rsidTr="000E210F">
        <w:trPr>
          <w:trHeight w:val="900"/>
        </w:trPr>
        <w:tc>
          <w:tcPr>
            <w:tcW w:w="8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8CFF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B6F" w14:textId="77777777" w:rsidR="000E210F" w:rsidRPr="000E210F" w:rsidRDefault="000E210F" w:rsidP="00D85A6A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Fretting Wear Protection by Lubricating Greases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F07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Average of 2 runs, 22 hours @ Room Temperature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E0E1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ASTM D4170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08F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293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385D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FBC9" w14:textId="77777777" w:rsidR="001F6428" w:rsidRDefault="001F6428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7825EC">
              <w:rPr>
                <w:rFonts w:ascii="Calibri" w:hAnsi="Calibri" w:cs="Calibri"/>
                <w:color w:val="000000"/>
              </w:rPr>
              <w:t> </w:t>
            </w:r>
            <w:r w:rsidR="007825EC">
              <w:rPr>
                <w:rFonts w:ascii="Calibri" w:hAnsi="Calibri" w:cs="Calibri"/>
                <w:color w:val="000000"/>
              </w:rPr>
              <w:t> </w:t>
            </w:r>
            <w:r w:rsidR="007825EC">
              <w:rPr>
                <w:rFonts w:ascii="Calibri" w:hAnsi="Calibri" w:cs="Calibri"/>
                <w:color w:val="000000"/>
              </w:rPr>
              <w:t> </w:t>
            </w:r>
            <w:r w:rsidR="007825EC">
              <w:rPr>
                <w:rFonts w:ascii="Calibri" w:hAnsi="Calibri" w:cs="Calibri"/>
                <w:color w:val="000000"/>
              </w:rPr>
              <w:t> </w:t>
            </w:r>
            <w:r w:rsidR="007825EC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  <w:p w14:paraId="38362A1B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** see note</w:t>
            </w:r>
          </w:p>
        </w:tc>
      </w:tr>
      <w:tr w:rsidR="000E210F" w:rsidRPr="000E210F" w14:paraId="5953E641" w14:textId="77777777" w:rsidTr="000E210F">
        <w:trPr>
          <w:trHeight w:val="1500"/>
        </w:trPr>
        <w:tc>
          <w:tcPr>
            <w:tcW w:w="8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AD53" w14:textId="77777777" w:rsidR="000E210F" w:rsidRPr="000E210F" w:rsidRDefault="000E210F" w:rsidP="000E210F">
            <w:pPr>
              <w:rPr>
                <w:rFonts w:ascii="Calibri" w:hAnsi="Calibri" w:cs="Calibri"/>
                <w:b/>
                <w:bCs/>
                <w:color w:val="305496"/>
                <w:sz w:val="40"/>
                <w:szCs w:val="4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48FB" w14:textId="77777777" w:rsidR="000E210F" w:rsidRPr="000E210F" w:rsidRDefault="000E210F" w:rsidP="00D85A6A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Determining Fretting Wear Resistance of Lubricating Greases Under High Hertzian Contact Pressures Using a High-Frequency, Linear-Oscillation (SRV) Test Machine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A61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50 °C, 100N, 0.300mm,</w:t>
            </w:r>
            <w:r w:rsidRPr="000E210F">
              <w:rPr>
                <w:rFonts w:ascii="Calibri" w:hAnsi="Calibri" w:cs="Calibri"/>
                <w:color w:val="000000"/>
              </w:rPr>
              <w:br/>
              <w:t xml:space="preserve"> 4 hours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2DF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ASTM D7594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15E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A26" w14:textId="77777777" w:rsidR="000E210F" w:rsidRPr="000E210F" w:rsidRDefault="000E210F" w:rsidP="000E210F">
            <w:pPr>
              <w:jc w:val="center"/>
              <w:rPr>
                <w:rFonts w:ascii="Arial" w:hAnsi="Arial" w:cs="Arial"/>
              </w:rPr>
            </w:pPr>
            <w:r w:rsidRPr="000E210F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63B8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0.500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15D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  <w:r w:rsidR="0079604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="0079604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796047">
              <w:rPr>
                <w:rFonts w:ascii="Calibri" w:hAnsi="Calibri" w:cs="Calibri"/>
                <w:color w:val="000000"/>
              </w:rPr>
            </w:r>
            <w:r w:rsidR="00796047">
              <w:rPr>
                <w:rFonts w:ascii="Calibri" w:hAnsi="Calibri" w:cs="Calibri"/>
                <w:color w:val="000000"/>
              </w:rPr>
              <w:fldChar w:fldCharType="separate"/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noProof/>
                <w:color w:val="000000"/>
              </w:rPr>
              <w:t> </w:t>
            </w:r>
            <w:r w:rsidR="00796047">
              <w:rPr>
                <w:rFonts w:ascii="Calibri" w:hAnsi="Calibri" w:cs="Calibri"/>
                <w:color w:val="000000"/>
              </w:rPr>
              <w:fldChar w:fldCharType="end"/>
            </w:r>
            <w:bookmarkEnd w:id="59"/>
          </w:p>
        </w:tc>
      </w:tr>
    </w:tbl>
    <w:p w14:paraId="02B531AB" w14:textId="77777777" w:rsidR="000E210F" w:rsidRDefault="000E210F" w:rsidP="00C36C37">
      <w:pPr>
        <w:rPr>
          <w:rFonts w:ascii="Arial" w:hAnsi="Arial" w:cs="Arial"/>
          <w:sz w:val="24"/>
          <w:szCs w:val="24"/>
        </w:rPr>
      </w:pP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496"/>
        <w:gridCol w:w="3116"/>
        <w:gridCol w:w="1776"/>
        <w:gridCol w:w="1056"/>
        <w:gridCol w:w="1456"/>
        <w:gridCol w:w="716"/>
        <w:gridCol w:w="976"/>
        <w:gridCol w:w="1168"/>
      </w:tblGrid>
      <w:tr w:rsidR="000E210F" w:rsidRPr="000E210F" w14:paraId="7FB4DF61" w14:textId="77777777" w:rsidTr="000E210F">
        <w:trPr>
          <w:trHeight w:val="255"/>
        </w:trPr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FBB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1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522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EFE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7B7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179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833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40B" w14:textId="77777777" w:rsidR="000E210F" w:rsidRPr="000E210F" w:rsidRDefault="000E210F" w:rsidP="000E210F">
            <w:pPr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029C" w14:textId="77777777" w:rsidR="000E210F" w:rsidRPr="000E210F" w:rsidRDefault="000E210F" w:rsidP="000E210F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10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10F" w:rsidRPr="000E210F" w14:paraId="025CAD7C" w14:textId="77777777" w:rsidTr="000E210F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7BBB" w14:textId="77777777" w:rsidR="00584BEA" w:rsidRDefault="000E210F" w:rsidP="000E210F">
            <w:pPr>
              <w:rPr>
                <w:rFonts w:ascii="Arial" w:hAnsi="Arial" w:cs="Arial"/>
                <w:sz w:val="16"/>
                <w:szCs w:val="16"/>
              </w:rPr>
            </w:pPr>
            <w:r w:rsidRPr="000E210F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584BEA">
              <w:rPr>
                <w:rFonts w:ascii="Arial" w:hAnsi="Arial" w:cs="Arial"/>
                <w:sz w:val="16"/>
                <w:szCs w:val="16"/>
              </w:rPr>
              <w:t>Notes regarding Licensee’s test results:</w:t>
            </w:r>
          </w:p>
          <w:p w14:paraId="36999990" w14:textId="77777777" w:rsidR="00584BEA" w:rsidRDefault="00584BEA" w:rsidP="00584BEA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="00C25EB2">
              <w:rPr>
                <w:rFonts w:ascii="Arial" w:hAnsi="Arial" w:cs="Arial"/>
                <w:sz w:val="16"/>
                <w:szCs w:val="16"/>
              </w:rPr>
              <w:t>T</w:t>
            </w:r>
            <w:r w:rsidR="000E210F" w:rsidRPr="000E210F">
              <w:rPr>
                <w:rFonts w:ascii="Arial" w:hAnsi="Arial" w:cs="Arial"/>
                <w:sz w:val="16"/>
                <w:szCs w:val="16"/>
              </w:rPr>
              <w:t xml:space="preserve">est data </w:t>
            </w:r>
            <w:r w:rsidR="000E210F">
              <w:rPr>
                <w:rFonts w:ascii="Arial" w:hAnsi="Arial" w:cs="Arial"/>
                <w:sz w:val="16"/>
                <w:szCs w:val="16"/>
              </w:rPr>
              <w:t>may</w:t>
            </w:r>
            <w:r w:rsidR="000E210F" w:rsidRPr="000E210F">
              <w:rPr>
                <w:rFonts w:ascii="Arial" w:hAnsi="Arial" w:cs="Arial"/>
                <w:sz w:val="16"/>
                <w:szCs w:val="16"/>
              </w:rPr>
              <w:t xml:space="preserve"> be generated from internal or third</w:t>
            </w:r>
            <w:r w:rsidR="00EF737B">
              <w:rPr>
                <w:rFonts w:ascii="Arial" w:hAnsi="Arial" w:cs="Arial"/>
                <w:sz w:val="16"/>
                <w:szCs w:val="16"/>
              </w:rPr>
              <w:t>-</w:t>
            </w:r>
            <w:r w:rsidR="000E210F" w:rsidRPr="000E210F">
              <w:rPr>
                <w:rFonts w:ascii="Arial" w:hAnsi="Arial" w:cs="Arial"/>
                <w:sz w:val="16"/>
                <w:szCs w:val="16"/>
              </w:rPr>
              <w:t>party laboratories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A500FB" w14:textId="77777777" w:rsidR="00584BEA" w:rsidRDefault="00584BEA" w:rsidP="00584BEA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T</w:t>
            </w:r>
            <w:r w:rsidR="00C203BD">
              <w:rPr>
                <w:rFonts w:ascii="Arial" w:hAnsi="Arial" w:cs="Arial"/>
                <w:sz w:val="16"/>
                <w:szCs w:val="16"/>
              </w:rPr>
              <w:t>est</w:t>
            </w:r>
            <w:r>
              <w:rPr>
                <w:rFonts w:ascii="Arial" w:hAnsi="Arial" w:cs="Arial"/>
                <w:sz w:val="16"/>
                <w:szCs w:val="16"/>
              </w:rPr>
              <w:t xml:space="preserve">ing must be carried out </w:t>
            </w:r>
            <w:r w:rsidR="00C25EB2">
              <w:rPr>
                <w:rFonts w:ascii="Arial" w:hAnsi="Arial" w:cs="Arial"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="00C203BD">
              <w:rPr>
                <w:rFonts w:ascii="Arial" w:hAnsi="Arial" w:cs="Arial"/>
                <w:sz w:val="16"/>
                <w:szCs w:val="16"/>
              </w:rPr>
              <w:t>conditions specified above.</w:t>
            </w:r>
          </w:p>
          <w:p w14:paraId="7E236496" w14:textId="77777777" w:rsidR="000E210F" w:rsidRDefault="00584BEA" w:rsidP="00584BEA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="00C25EB2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est results </w:t>
            </w:r>
            <w:r w:rsidR="00EF737B">
              <w:rPr>
                <w:rFonts w:ascii="Arial" w:hAnsi="Arial" w:cs="Arial"/>
                <w:sz w:val="16"/>
                <w:szCs w:val="16"/>
              </w:rPr>
              <w:t>must</w:t>
            </w:r>
            <w:r w:rsidR="00C203BD">
              <w:rPr>
                <w:rFonts w:ascii="Arial" w:hAnsi="Arial" w:cs="Arial"/>
                <w:sz w:val="16"/>
                <w:szCs w:val="16"/>
              </w:rPr>
              <w:t xml:space="preserve"> be from the same batch of grease.</w:t>
            </w:r>
          </w:p>
          <w:p w14:paraId="2ED6D2AB" w14:textId="77777777" w:rsidR="00584BEA" w:rsidRPr="000E210F" w:rsidRDefault="00584BEA" w:rsidP="00EE7FF4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C25EB2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est results must be within the specification limit.  Repeatability and reproducibility will be incorporated when qualification or audit samples are tested by the program administrator.</w:t>
            </w:r>
          </w:p>
        </w:tc>
      </w:tr>
      <w:tr w:rsidR="000E210F" w:rsidRPr="000E210F" w14:paraId="755CEFD3" w14:textId="77777777" w:rsidTr="000E210F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2CD6" w14:textId="77777777" w:rsidR="000E210F" w:rsidRPr="000E210F" w:rsidRDefault="000E210F" w:rsidP="000E210F">
            <w:pPr>
              <w:rPr>
                <w:rFonts w:ascii="Arial" w:hAnsi="Arial" w:cs="Arial"/>
                <w:sz w:val="16"/>
                <w:szCs w:val="16"/>
              </w:rPr>
            </w:pPr>
            <w:r w:rsidRPr="000E210F">
              <w:rPr>
                <w:rFonts w:ascii="Arial" w:hAnsi="Arial" w:cs="Arial"/>
                <w:sz w:val="16"/>
                <w:szCs w:val="16"/>
              </w:rPr>
              <w:t>** As of November 2020, submitting D4170 data is optional.  After ASTM approves the D4170 revisions, submitting D4170 data will be required.</w:t>
            </w:r>
          </w:p>
        </w:tc>
      </w:tr>
    </w:tbl>
    <w:p w14:paraId="09695995" w14:textId="77777777" w:rsidR="000E210F" w:rsidRPr="00F53B07" w:rsidRDefault="000E210F" w:rsidP="00C36C37">
      <w:pPr>
        <w:rPr>
          <w:rFonts w:ascii="Arial" w:hAnsi="Arial" w:cs="Arial"/>
          <w:sz w:val="24"/>
          <w:szCs w:val="24"/>
        </w:rPr>
      </w:pPr>
    </w:p>
    <w:sectPr w:rsidR="000E210F" w:rsidRPr="00F53B07" w:rsidSect="00F20CEE">
      <w:headerReference w:type="default" r:id="rId17"/>
      <w:footerReference w:type="default" r:id="rId18"/>
      <w:type w:val="continuous"/>
      <w:pgSz w:w="12240" w:h="15840" w:code="1"/>
      <w:pgMar w:top="1728" w:right="720" w:bottom="1728" w:left="720" w:header="576" w:footer="288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277E" w14:textId="77777777" w:rsidR="00677475" w:rsidRDefault="00677475">
      <w:r>
        <w:separator/>
      </w:r>
    </w:p>
  </w:endnote>
  <w:endnote w:type="continuationSeparator" w:id="0">
    <w:p w14:paraId="610BFDA8" w14:textId="77777777" w:rsidR="00677475" w:rsidRDefault="0067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2 Roman">
    <w:altName w:val="Colonna 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3E12" w14:textId="77777777" w:rsidR="0095455B" w:rsidRDefault="009545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3322389" w14:textId="77777777" w:rsidR="0095455B" w:rsidRDefault="00954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43" w:type="dxa"/>
        <w:bottom w:w="43" w:type="dxa"/>
        <w:right w:w="43" w:type="dxa"/>
      </w:tblCellMar>
      <w:tblLook w:val="0000" w:firstRow="0" w:lastRow="0" w:firstColumn="0" w:lastColumn="0" w:noHBand="0" w:noVBand="0"/>
    </w:tblPr>
    <w:tblGrid>
      <w:gridCol w:w="1273"/>
      <w:gridCol w:w="3420"/>
      <w:gridCol w:w="3506"/>
      <w:gridCol w:w="1294"/>
    </w:tblGrid>
    <w:tr w:rsidR="0095455B" w14:paraId="5B44DFF3" w14:textId="77777777" w:rsidTr="00C671F6">
      <w:trPr>
        <w:cantSplit/>
        <w:trHeight w:val="757"/>
        <w:jc w:val="center"/>
      </w:trPr>
      <w:tc>
        <w:tcPr>
          <w:tcW w:w="1273" w:type="dxa"/>
          <w:noWrap/>
          <w:vAlign w:val="center"/>
        </w:tcPr>
        <w:p w14:paraId="501250FF" w14:textId="77777777" w:rsidR="0095455B" w:rsidRDefault="002209E1" w:rsidP="00C671F6">
          <w:pPr>
            <w:pStyle w:val="Footer"/>
            <w:jc w:val="right"/>
            <w:rPr>
              <w:snapToGrid w:val="0"/>
            </w:rPr>
          </w:pPr>
          <w:r>
            <w:rPr>
              <w:noProof/>
            </w:rPr>
            <w:pict w14:anchorId="1E95EF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0;text-align:left;margin-left:27pt;margin-top:11.45pt;width:44.65pt;height:17.8pt;z-index:251657216;mso-position-horizontal-relative:margin" o:allowincell="f" o:allowoverlap="f">
                <v:imagedata r:id="rId1" o:title="CQA Logo Color no text"/>
                <w10:wrap anchorx="margin"/>
              </v:shape>
            </w:pict>
          </w:r>
        </w:p>
      </w:tc>
      <w:tc>
        <w:tcPr>
          <w:tcW w:w="3420" w:type="dxa"/>
          <w:vAlign w:val="center"/>
        </w:tcPr>
        <w:p w14:paraId="69BA1E13" w14:textId="77777777" w:rsidR="00C671F6" w:rsidRPr="00E2278A" w:rsidRDefault="00C671F6" w:rsidP="00C671F6">
          <w:pPr>
            <w:pStyle w:val="Footer"/>
            <w:jc w:val="center"/>
            <w:rPr>
              <w:rFonts w:ascii="Arial" w:hAnsi="Arial" w:cs="Arial"/>
              <w:b/>
              <w:bCs/>
              <w:snapToGrid w:val="0"/>
              <w:color w:val="1F3864" w:themeColor="accent1" w:themeShade="80"/>
            </w:rPr>
          </w:pPr>
          <w:r w:rsidRPr="00E2278A">
            <w:rPr>
              <w:rFonts w:ascii="Arial" w:hAnsi="Arial" w:cs="Arial"/>
              <w:b/>
              <w:bCs/>
              <w:snapToGrid w:val="0"/>
              <w:color w:val="1F3864" w:themeColor="accent1" w:themeShade="80"/>
            </w:rPr>
            <w:t>Center for Quality Assurance</w:t>
          </w:r>
        </w:p>
        <w:p w14:paraId="2420BE22" w14:textId="77777777" w:rsidR="00C671F6" w:rsidRPr="00D143F3" w:rsidRDefault="00C671F6" w:rsidP="00C671F6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4800 James Savage Road</w:t>
          </w:r>
        </w:p>
        <w:p w14:paraId="172AE22A" w14:textId="77777777" w:rsidR="0095455B" w:rsidRPr="00D143F3" w:rsidRDefault="00C671F6" w:rsidP="00C671F6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Midland, Michigan 48642  USA</w:t>
          </w:r>
        </w:p>
      </w:tc>
      <w:tc>
        <w:tcPr>
          <w:tcW w:w="3506" w:type="dxa"/>
          <w:vAlign w:val="center"/>
        </w:tcPr>
        <w:p w14:paraId="6333277E" w14:textId="77777777" w:rsidR="0095455B" w:rsidRPr="00D143F3" w:rsidRDefault="0095455B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Email: G</w:t>
          </w:r>
          <w:r>
            <w:rPr>
              <w:rFonts w:ascii="Arial" w:hAnsi="Arial" w:cs="Arial"/>
              <w:snapToGrid w:val="0"/>
            </w:rPr>
            <w:t>rease</w:t>
          </w:r>
          <w:r w:rsidRPr="00D143F3">
            <w:rPr>
              <w:rFonts w:ascii="Arial" w:hAnsi="Arial" w:cs="Arial"/>
              <w:snapToGrid w:val="0"/>
            </w:rPr>
            <w:t>@CenterForQA.com</w:t>
          </w:r>
        </w:p>
        <w:p w14:paraId="3C7EFC7E" w14:textId="77777777" w:rsidR="0095455B" w:rsidRPr="00D143F3" w:rsidRDefault="0095455B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Telephone: +1 989 496 2399</w:t>
          </w:r>
        </w:p>
        <w:p w14:paraId="6EA940F1" w14:textId="77777777" w:rsidR="0095455B" w:rsidRPr="00D143F3" w:rsidRDefault="0095455B" w:rsidP="00451A12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Website: CenterForQA.com</w:t>
          </w:r>
        </w:p>
      </w:tc>
      <w:tc>
        <w:tcPr>
          <w:tcW w:w="1294" w:type="dxa"/>
          <w:vAlign w:val="center"/>
        </w:tcPr>
        <w:p w14:paraId="6E2D4F37" w14:textId="77777777" w:rsidR="0095455B" w:rsidRPr="00D143F3" w:rsidRDefault="0095455B" w:rsidP="0057538F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ED7EC3">
            <w:rPr>
              <w:rFonts w:ascii="Arial" w:hAnsi="Arial" w:cs="Arial"/>
              <w:snapToGrid w:val="0"/>
            </w:rPr>
            <w:t xml:space="preserve">Page 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ED7EC3">
            <w:rPr>
              <w:rFonts w:ascii="Arial" w:hAnsi="Arial" w:cs="Arial"/>
              <w:b/>
              <w:bCs/>
              <w:snapToGrid w:val="0"/>
            </w:rPr>
            <w:instrText xml:space="preserve"> PAGE  \* Arabic  \* MERGEFORMAT </w:instrTex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ED7EC3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end"/>
          </w:r>
          <w:r w:rsidRPr="00ED7EC3">
            <w:rPr>
              <w:rFonts w:ascii="Arial" w:hAnsi="Arial" w:cs="Arial"/>
              <w:snapToGrid w:val="0"/>
            </w:rPr>
            <w:t xml:space="preserve"> of 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ED7EC3">
            <w:rPr>
              <w:rFonts w:ascii="Arial" w:hAnsi="Arial" w:cs="Arial"/>
              <w:b/>
              <w:bCs/>
              <w:snapToGrid w:val="0"/>
            </w:rPr>
            <w:instrText xml:space="preserve"> NUMPAGES  \* Arabic  \* MERGEFORMAT </w:instrTex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ED7EC3">
            <w:rPr>
              <w:rFonts w:ascii="Arial" w:hAnsi="Arial" w:cs="Arial"/>
              <w:b/>
              <w:bCs/>
              <w:noProof/>
              <w:snapToGrid w:val="0"/>
            </w:rPr>
            <w:t>2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</w:tc>
    </w:tr>
  </w:tbl>
  <w:p w14:paraId="7C504790" w14:textId="77777777" w:rsidR="0095455B" w:rsidRPr="00D143F3" w:rsidRDefault="0095455B" w:rsidP="00D43142">
    <w:pPr>
      <w:pStyle w:val="Footer"/>
      <w:rPr>
        <w:rStyle w:val="PageNumber"/>
        <w:rFonts w:ascii="Arial" w:hAnsi="Arial" w:cs="Arial"/>
        <w:sz w:val="16"/>
        <w:szCs w:val="16"/>
      </w:rPr>
    </w:pPr>
    <w:r w:rsidRPr="00D143F3">
      <w:rPr>
        <w:rStyle w:val="PageNumber"/>
        <w:rFonts w:ascii="Arial" w:hAnsi="Arial" w:cs="Arial"/>
        <w:sz w:val="16"/>
        <w:szCs w:val="16"/>
      </w:rPr>
      <w:t>Copyright © 202</w:t>
    </w:r>
    <w:r w:rsidR="005A326B">
      <w:rPr>
        <w:rStyle w:val="PageNumber"/>
        <w:rFonts w:ascii="Arial" w:hAnsi="Arial" w:cs="Arial"/>
        <w:sz w:val="16"/>
        <w:szCs w:val="16"/>
      </w:rPr>
      <w:t>2</w:t>
    </w:r>
    <w:r w:rsidRPr="00D143F3">
      <w:rPr>
        <w:rStyle w:val="PageNumber"/>
        <w:rFonts w:ascii="Arial" w:hAnsi="Arial" w:cs="Arial"/>
        <w:sz w:val="16"/>
        <w:szCs w:val="16"/>
      </w:rPr>
      <w:t xml:space="preserve"> Center for Quality Assurance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863E" w14:textId="77777777" w:rsidR="0095455B" w:rsidRDefault="0095455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  <w:tblLook w:val="0000" w:firstRow="0" w:lastRow="0" w:firstColumn="0" w:lastColumn="0" w:noHBand="0" w:noVBand="0"/>
    </w:tblPr>
    <w:tblGrid>
      <w:gridCol w:w="1147"/>
      <w:gridCol w:w="3510"/>
      <w:gridCol w:w="3542"/>
      <w:gridCol w:w="1294"/>
    </w:tblGrid>
    <w:tr w:rsidR="007B56FB" w14:paraId="4102CBDD" w14:textId="77777777" w:rsidTr="00C671F6">
      <w:trPr>
        <w:cantSplit/>
        <w:trHeight w:val="757"/>
        <w:jc w:val="center"/>
      </w:trPr>
      <w:tc>
        <w:tcPr>
          <w:tcW w:w="1147" w:type="dxa"/>
          <w:noWrap/>
          <w:vAlign w:val="center"/>
        </w:tcPr>
        <w:p w14:paraId="4F82FAE5" w14:textId="77777777" w:rsidR="007B56FB" w:rsidRDefault="002209E1" w:rsidP="007B56FB">
          <w:pPr>
            <w:pStyle w:val="Footer"/>
            <w:rPr>
              <w:snapToGrid w:val="0"/>
            </w:rPr>
          </w:pPr>
          <w:r>
            <w:rPr>
              <w:noProof/>
            </w:rPr>
            <w:pict w14:anchorId="539F6F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margin-left:39.6pt;margin-top:11.6pt;width:44.65pt;height:17.8pt;z-index:251658240;mso-position-horizontal-relative:margin" o:allowincell="f" o:allowoverlap="f">
                <v:imagedata r:id="rId1" o:title="CQA Logo Color no text"/>
                <w10:wrap anchorx="margin"/>
              </v:shape>
            </w:pict>
          </w:r>
        </w:p>
      </w:tc>
      <w:tc>
        <w:tcPr>
          <w:tcW w:w="3510" w:type="dxa"/>
          <w:vAlign w:val="center"/>
        </w:tcPr>
        <w:p w14:paraId="6EE00BA4" w14:textId="77777777" w:rsidR="007B56FB" w:rsidRPr="00C671F6" w:rsidRDefault="007B56FB" w:rsidP="007B56FB">
          <w:pPr>
            <w:pStyle w:val="Footer"/>
            <w:jc w:val="center"/>
            <w:rPr>
              <w:rFonts w:ascii="Arial" w:hAnsi="Arial" w:cs="Arial"/>
              <w:b/>
              <w:bCs/>
              <w:snapToGrid w:val="0"/>
              <w:color w:val="3A53A4"/>
            </w:rPr>
          </w:pPr>
          <w:r w:rsidRPr="00C671F6">
            <w:rPr>
              <w:rFonts w:ascii="Arial" w:hAnsi="Arial" w:cs="Arial"/>
              <w:b/>
              <w:bCs/>
              <w:snapToGrid w:val="0"/>
              <w:color w:val="3A53A4"/>
            </w:rPr>
            <w:t>Center for Quality Assurance</w:t>
          </w:r>
        </w:p>
        <w:p w14:paraId="242B745D" w14:textId="77777777" w:rsidR="007B56FB" w:rsidRPr="00D143F3" w:rsidRDefault="007B56FB" w:rsidP="007B56FB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4800 James Savage Road</w:t>
          </w:r>
        </w:p>
        <w:p w14:paraId="321BC8E9" w14:textId="77777777" w:rsidR="007B56FB" w:rsidRPr="00D143F3" w:rsidRDefault="007B56FB" w:rsidP="007B56FB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 xml:space="preserve">Midland, Michigan 48642  USA </w:t>
          </w:r>
        </w:p>
      </w:tc>
      <w:tc>
        <w:tcPr>
          <w:tcW w:w="3542" w:type="dxa"/>
          <w:vAlign w:val="center"/>
        </w:tcPr>
        <w:p w14:paraId="6EF7642A" w14:textId="77777777" w:rsidR="007B56FB" w:rsidRPr="00D143F3" w:rsidRDefault="007B56FB" w:rsidP="007B56FB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Email: G</w:t>
          </w:r>
          <w:r>
            <w:rPr>
              <w:rFonts w:ascii="Arial" w:hAnsi="Arial" w:cs="Arial"/>
              <w:snapToGrid w:val="0"/>
            </w:rPr>
            <w:t>rease</w:t>
          </w:r>
          <w:r w:rsidRPr="00D143F3">
            <w:rPr>
              <w:rFonts w:ascii="Arial" w:hAnsi="Arial" w:cs="Arial"/>
              <w:snapToGrid w:val="0"/>
            </w:rPr>
            <w:t>@CenterForQA.com</w:t>
          </w:r>
        </w:p>
        <w:p w14:paraId="23CA9113" w14:textId="77777777" w:rsidR="007B56FB" w:rsidRPr="00D143F3" w:rsidRDefault="007B56FB" w:rsidP="007B56FB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Telephone: +1 989 496 2399</w:t>
          </w:r>
        </w:p>
        <w:p w14:paraId="2D2C5C72" w14:textId="77777777" w:rsidR="007B56FB" w:rsidRPr="00D143F3" w:rsidRDefault="007B56FB" w:rsidP="007B56FB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Website: CenterForQA.com</w:t>
          </w:r>
        </w:p>
      </w:tc>
      <w:tc>
        <w:tcPr>
          <w:tcW w:w="1294" w:type="dxa"/>
          <w:vAlign w:val="center"/>
        </w:tcPr>
        <w:p w14:paraId="19E35363" w14:textId="77777777" w:rsidR="007B56FB" w:rsidRPr="00D143F3" w:rsidRDefault="007B56FB" w:rsidP="007B56FB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ED7EC3">
            <w:rPr>
              <w:rFonts w:ascii="Arial" w:hAnsi="Arial" w:cs="Arial"/>
              <w:snapToGrid w:val="0"/>
            </w:rPr>
            <w:t xml:space="preserve">Page 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ED7EC3">
            <w:rPr>
              <w:rFonts w:ascii="Arial" w:hAnsi="Arial" w:cs="Arial"/>
              <w:b/>
              <w:bCs/>
              <w:snapToGrid w:val="0"/>
            </w:rPr>
            <w:instrText xml:space="preserve"> PAGE  \* Arabic  \* MERGEFORMAT </w:instrTex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ED7EC3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end"/>
          </w:r>
          <w:r w:rsidRPr="00ED7EC3">
            <w:rPr>
              <w:rFonts w:ascii="Arial" w:hAnsi="Arial" w:cs="Arial"/>
              <w:snapToGrid w:val="0"/>
            </w:rPr>
            <w:t xml:space="preserve"> of 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ED7EC3">
            <w:rPr>
              <w:rFonts w:ascii="Arial" w:hAnsi="Arial" w:cs="Arial"/>
              <w:b/>
              <w:bCs/>
              <w:snapToGrid w:val="0"/>
            </w:rPr>
            <w:instrText xml:space="preserve"> NUMPAGES  \* Arabic  \* MERGEFORMAT </w:instrTex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ED7EC3">
            <w:rPr>
              <w:rFonts w:ascii="Arial" w:hAnsi="Arial" w:cs="Arial"/>
              <w:b/>
              <w:bCs/>
              <w:noProof/>
              <w:snapToGrid w:val="0"/>
            </w:rPr>
            <w:t>2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</w:tc>
    </w:tr>
  </w:tbl>
  <w:p w14:paraId="2353C164" w14:textId="77777777" w:rsidR="001F68E8" w:rsidRPr="00F20CEE" w:rsidRDefault="00F20CEE" w:rsidP="00F20CEE">
    <w:pPr>
      <w:pStyle w:val="Footer"/>
      <w:tabs>
        <w:tab w:val="left" w:pos="72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 w:rsidR="007B56FB" w:rsidRPr="00D143F3">
      <w:rPr>
        <w:rStyle w:val="PageNumber"/>
        <w:rFonts w:ascii="Arial" w:hAnsi="Arial" w:cs="Arial"/>
        <w:sz w:val="16"/>
        <w:szCs w:val="16"/>
      </w:rPr>
      <w:t>Copyright © 202</w:t>
    </w:r>
    <w:r w:rsidR="00C671F6">
      <w:rPr>
        <w:rStyle w:val="PageNumber"/>
        <w:rFonts w:ascii="Arial" w:hAnsi="Arial" w:cs="Arial"/>
        <w:sz w:val="16"/>
        <w:szCs w:val="16"/>
      </w:rPr>
      <w:t>2</w:t>
    </w:r>
    <w:r w:rsidR="007B56FB" w:rsidRPr="00D143F3">
      <w:rPr>
        <w:rStyle w:val="PageNumber"/>
        <w:rFonts w:ascii="Arial" w:hAnsi="Arial" w:cs="Arial"/>
        <w:sz w:val="16"/>
        <w:szCs w:val="16"/>
      </w:rPr>
      <w:t xml:space="preserve"> Center for Quality Assurance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  <w:tblLook w:val="0000" w:firstRow="0" w:lastRow="0" w:firstColumn="0" w:lastColumn="0" w:noHBand="0" w:noVBand="0"/>
    </w:tblPr>
    <w:tblGrid>
      <w:gridCol w:w="1147"/>
      <w:gridCol w:w="3420"/>
      <w:gridCol w:w="3632"/>
      <w:gridCol w:w="1294"/>
    </w:tblGrid>
    <w:tr w:rsidR="00F20CEE" w14:paraId="21DAEB8C" w14:textId="77777777" w:rsidTr="00C671F6">
      <w:trPr>
        <w:cantSplit/>
        <w:trHeight w:val="757"/>
        <w:jc w:val="center"/>
      </w:trPr>
      <w:tc>
        <w:tcPr>
          <w:tcW w:w="1147" w:type="dxa"/>
          <w:noWrap/>
          <w:vAlign w:val="center"/>
        </w:tcPr>
        <w:p w14:paraId="129C1C44" w14:textId="77777777" w:rsidR="00F20CEE" w:rsidRDefault="002209E1" w:rsidP="00F20CEE">
          <w:pPr>
            <w:pStyle w:val="Footer"/>
            <w:rPr>
              <w:snapToGrid w:val="0"/>
            </w:rPr>
          </w:pPr>
          <w:r>
            <w:rPr>
              <w:noProof/>
            </w:rPr>
            <w:pict w14:anchorId="2692CD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margin-left:38.1pt;margin-top:12.35pt;width:44.65pt;height:17.8pt;z-index:251659264;mso-position-horizontal-relative:margin" o:allowincell="f" o:allowoverlap="f">
                <v:imagedata r:id="rId1" o:title="CQA Logo Color no text"/>
                <w10:wrap anchorx="margin"/>
              </v:shape>
            </w:pict>
          </w:r>
        </w:p>
      </w:tc>
      <w:tc>
        <w:tcPr>
          <w:tcW w:w="3420" w:type="dxa"/>
          <w:vAlign w:val="center"/>
        </w:tcPr>
        <w:p w14:paraId="09F52ADB" w14:textId="77777777" w:rsidR="00C671F6" w:rsidRPr="00C671F6" w:rsidRDefault="00C671F6" w:rsidP="00C671F6">
          <w:pPr>
            <w:pStyle w:val="Footer"/>
            <w:jc w:val="center"/>
            <w:rPr>
              <w:rFonts w:ascii="Arial" w:hAnsi="Arial" w:cs="Arial"/>
              <w:b/>
              <w:bCs/>
              <w:snapToGrid w:val="0"/>
              <w:color w:val="3A53A4"/>
            </w:rPr>
          </w:pPr>
          <w:r w:rsidRPr="00C671F6">
            <w:rPr>
              <w:rFonts w:ascii="Arial" w:hAnsi="Arial" w:cs="Arial"/>
              <w:b/>
              <w:bCs/>
              <w:snapToGrid w:val="0"/>
              <w:color w:val="3A53A4"/>
            </w:rPr>
            <w:t>Center for Quality Assurance</w:t>
          </w:r>
        </w:p>
        <w:p w14:paraId="1D79D858" w14:textId="77777777" w:rsidR="00C671F6" w:rsidRPr="00D143F3" w:rsidRDefault="00C671F6" w:rsidP="00C671F6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4800 James Savage Road</w:t>
          </w:r>
        </w:p>
        <w:p w14:paraId="666D7811" w14:textId="77777777" w:rsidR="00F20CEE" w:rsidRPr="00D143F3" w:rsidRDefault="00C671F6" w:rsidP="00C671F6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Midland, Michigan 48642  USA</w:t>
          </w:r>
        </w:p>
      </w:tc>
      <w:tc>
        <w:tcPr>
          <w:tcW w:w="3632" w:type="dxa"/>
          <w:vAlign w:val="center"/>
        </w:tcPr>
        <w:p w14:paraId="10A404B0" w14:textId="77777777" w:rsidR="00F20CEE" w:rsidRPr="00D143F3" w:rsidRDefault="00F20CEE" w:rsidP="00F20CEE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Email: G</w:t>
          </w:r>
          <w:r>
            <w:rPr>
              <w:rFonts w:ascii="Arial" w:hAnsi="Arial" w:cs="Arial"/>
              <w:snapToGrid w:val="0"/>
            </w:rPr>
            <w:t>rease</w:t>
          </w:r>
          <w:r w:rsidRPr="00D143F3">
            <w:rPr>
              <w:rFonts w:ascii="Arial" w:hAnsi="Arial" w:cs="Arial"/>
              <w:snapToGrid w:val="0"/>
            </w:rPr>
            <w:t>@CenterForQA.com</w:t>
          </w:r>
        </w:p>
        <w:p w14:paraId="7F54859D" w14:textId="77777777" w:rsidR="00F20CEE" w:rsidRPr="00D143F3" w:rsidRDefault="00F20CEE" w:rsidP="00F20CEE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Telephone: +1 989 496 2399</w:t>
          </w:r>
        </w:p>
        <w:p w14:paraId="6896C248" w14:textId="77777777" w:rsidR="00F20CEE" w:rsidRPr="00D143F3" w:rsidRDefault="00F20CEE" w:rsidP="00F20CEE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D143F3">
            <w:rPr>
              <w:rFonts w:ascii="Arial" w:hAnsi="Arial" w:cs="Arial"/>
              <w:snapToGrid w:val="0"/>
            </w:rPr>
            <w:t>Website: CenterForQA.com</w:t>
          </w:r>
        </w:p>
      </w:tc>
      <w:tc>
        <w:tcPr>
          <w:tcW w:w="1294" w:type="dxa"/>
          <w:vAlign w:val="center"/>
        </w:tcPr>
        <w:p w14:paraId="7AA833DF" w14:textId="77777777" w:rsidR="00F20CEE" w:rsidRPr="00D143F3" w:rsidRDefault="00F20CEE" w:rsidP="00F20CEE">
          <w:pPr>
            <w:pStyle w:val="Footer"/>
            <w:jc w:val="center"/>
            <w:rPr>
              <w:rFonts w:ascii="Arial" w:hAnsi="Arial" w:cs="Arial"/>
              <w:snapToGrid w:val="0"/>
            </w:rPr>
          </w:pPr>
          <w:r w:rsidRPr="00ED7EC3">
            <w:rPr>
              <w:rFonts w:ascii="Arial" w:hAnsi="Arial" w:cs="Arial"/>
              <w:snapToGrid w:val="0"/>
            </w:rPr>
            <w:t xml:space="preserve">Page 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ED7EC3">
            <w:rPr>
              <w:rFonts w:ascii="Arial" w:hAnsi="Arial" w:cs="Arial"/>
              <w:b/>
              <w:bCs/>
              <w:snapToGrid w:val="0"/>
            </w:rPr>
            <w:instrText xml:space="preserve"> PAGE  \* Arabic  \* MERGEFORMAT </w:instrTex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ED7EC3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end"/>
          </w:r>
          <w:r w:rsidRPr="00ED7EC3">
            <w:rPr>
              <w:rFonts w:ascii="Arial" w:hAnsi="Arial" w:cs="Arial"/>
              <w:snapToGrid w:val="0"/>
            </w:rPr>
            <w:t xml:space="preserve"> of 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ED7EC3">
            <w:rPr>
              <w:rFonts w:ascii="Arial" w:hAnsi="Arial" w:cs="Arial"/>
              <w:b/>
              <w:bCs/>
              <w:snapToGrid w:val="0"/>
            </w:rPr>
            <w:instrText xml:space="preserve"> NUMPAGES  \* Arabic  \* MERGEFORMAT </w:instrTex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Pr="00ED7EC3">
            <w:rPr>
              <w:rFonts w:ascii="Arial" w:hAnsi="Arial" w:cs="Arial"/>
              <w:b/>
              <w:bCs/>
              <w:noProof/>
              <w:snapToGrid w:val="0"/>
            </w:rPr>
            <w:t>2</w:t>
          </w:r>
          <w:r w:rsidRPr="00ED7EC3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</w:tc>
    </w:tr>
  </w:tbl>
  <w:p w14:paraId="668B254F" w14:textId="77777777" w:rsidR="001F68E8" w:rsidRPr="00F20CEE" w:rsidRDefault="00F20CEE" w:rsidP="00F20CEE">
    <w:pPr>
      <w:pStyle w:val="Footer"/>
      <w:tabs>
        <w:tab w:val="left" w:pos="72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 w:rsidRPr="00D143F3">
      <w:rPr>
        <w:rStyle w:val="PageNumber"/>
        <w:rFonts w:ascii="Arial" w:hAnsi="Arial" w:cs="Arial"/>
        <w:sz w:val="16"/>
        <w:szCs w:val="16"/>
      </w:rPr>
      <w:t>Copyright © 202</w:t>
    </w:r>
    <w:r w:rsidR="00C671F6">
      <w:rPr>
        <w:rStyle w:val="PageNumber"/>
        <w:rFonts w:ascii="Arial" w:hAnsi="Arial" w:cs="Arial"/>
        <w:sz w:val="16"/>
        <w:szCs w:val="16"/>
      </w:rPr>
      <w:t>2</w:t>
    </w:r>
    <w:r w:rsidRPr="00D143F3">
      <w:rPr>
        <w:rStyle w:val="PageNumber"/>
        <w:rFonts w:ascii="Arial" w:hAnsi="Arial" w:cs="Arial"/>
        <w:sz w:val="16"/>
        <w:szCs w:val="16"/>
      </w:rPr>
      <w:t xml:space="preserve"> Center for Quality Assurance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7C1F" w14:textId="77777777" w:rsidR="00677475" w:rsidRDefault="00677475">
      <w:r>
        <w:separator/>
      </w:r>
    </w:p>
  </w:footnote>
  <w:footnote w:type="continuationSeparator" w:id="0">
    <w:p w14:paraId="0CD51C24" w14:textId="77777777" w:rsidR="00677475" w:rsidRDefault="0067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647"/>
      <w:gridCol w:w="6397"/>
      <w:gridCol w:w="1406"/>
    </w:tblGrid>
    <w:tr w:rsidR="0095455B" w14:paraId="2C906AE1" w14:textId="77777777" w:rsidTr="006564F9">
      <w:trPr>
        <w:trHeight w:val="890"/>
        <w:jc w:val="center"/>
      </w:trPr>
      <w:tc>
        <w:tcPr>
          <w:tcW w:w="1647" w:type="dxa"/>
          <w:vAlign w:val="center"/>
        </w:tcPr>
        <w:p w14:paraId="6C236F09" w14:textId="7C5BB90F" w:rsidR="0095455B" w:rsidRPr="00B153BA" w:rsidRDefault="0095455B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2667976B" w14:textId="32184375" w:rsidR="000A12F7" w:rsidRPr="00B153BA" w:rsidRDefault="0095455B" w:rsidP="000A12F7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</w:t>
          </w:r>
          <w:r w:rsidR="002A7213">
            <w:rPr>
              <w:rFonts w:ascii="Arial" w:hAnsi="Arial" w:cs="Arial"/>
              <w:b/>
              <w:bCs/>
            </w:rPr>
            <w:t>23050</w:t>
          </w:r>
          <w:r w:rsidR="000A12F7">
            <w:rPr>
              <w:rFonts w:ascii="Arial" w:hAnsi="Arial" w:cs="Arial"/>
              <w:b/>
              <w:bCs/>
            </w:rPr>
            <w:t>6</w:t>
          </w:r>
        </w:p>
      </w:tc>
      <w:tc>
        <w:tcPr>
          <w:tcW w:w="6397" w:type="dxa"/>
          <w:vAlign w:val="center"/>
        </w:tcPr>
        <w:p w14:paraId="6F28B41E" w14:textId="77777777" w:rsidR="0095455B" w:rsidRDefault="0095455B" w:rsidP="00D24071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 w:rsidRPr="004A4EA1">
            <w:rPr>
              <w:rFonts w:ascii="Arial" w:hAnsi="Arial" w:cs="Arial"/>
              <w:b/>
            </w:rPr>
            <w:t>NLGI</w:t>
          </w:r>
        </w:p>
        <w:p w14:paraId="0792D159" w14:textId="77777777" w:rsidR="0095455B" w:rsidRDefault="0095455B" w:rsidP="00D24071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High-Performance Multiuse (HPM)</w:t>
          </w:r>
        </w:p>
        <w:p w14:paraId="2675ECEB" w14:textId="77777777" w:rsidR="0095455B" w:rsidRPr="00B153BA" w:rsidRDefault="0095455B" w:rsidP="00D24071">
          <w:pPr>
            <w:pStyle w:val="Header"/>
            <w:ind w:left="29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Grease Certification Program</w:t>
          </w:r>
        </w:p>
      </w:tc>
      <w:tc>
        <w:tcPr>
          <w:tcW w:w="1406" w:type="dxa"/>
          <w:vAlign w:val="center"/>
        </w:tcPr>
        <w:p w14:paraId="150EC5F2" w14:textId="77777777" w:rsidR="0095455B" w:rsidRPr="00B153BA" w:rsidRDefault="0095455B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72CC8ED5" w14:textId="77777777" w:rsidR="0095455B" w:rsidRPr="00B153BA" w:rsidRDefault="0095455B" w:rsidP="00C43BF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HPM03</w:t>
          </w:r>
        </w:p>
      </w:tc>
    </w:tr>
  </w:tbl>
  <w:p w14:paraId="3B6109FD" w14:textId="77777777" w:rsidR="0095455B" w:rsidRDefault="00954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429"/>
      <w:gridCol w:w="6598"/>
      <w:gridCol w:w="1423"/>
    </w:tblGrid>
    <w:tr w:rsidR="0095455B" w14:paraId="06482F12" w14:textId="77777777" w:rsidTr="001E2F63">
      <w:trPr>
        <w:trHeight w:val="890"/>
      </w:trPr>
      <w:tc>
        <w:tcPr>
          <w:tcW w:w="1429" w:type="dxa"/>
          <w:vAlign w:val="center"/>
        </w:tcPr>
        <w:p w14:paraId="706604C5" w14:textId="77777777" w:rsidR="0095455B" w:rsidRPr="00B153BA" w:rsidRDefault="0095455B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14D1F068" w14:textId="77777777" w:rsidR="0095455B" w:rsidRPr="00B153BA" w:rsidRDefault="0095455B" w:rsidP="000F112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20160808</w:t>
          </w:r>
        </w:p>
      </w:tc>
      <w:tc>
        <w:tcPr>
          <w:tcW w:w="6598" w:type="dxa"/>
          <w:vAlign w:val="center"/>
        </w:tcPr>
        <w:p w14:paraId="55007C8E" w14:textId="77777777" w:rsidR="0095455B" w:rsidRPr="00B063DD" w:rsidRDefault="002209E1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>
            <w:rPr>
              <w:noProof/>
            </w:rPr>
            <w:pict w14:anchorId="79051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0;text-align:left;margin-left:102.75pt;margin-top:5.65pt;width:36pt;height:36pt;z-index:251656192;visibility:visible;mso-wrap-edited:f;mso-position-horizontal-relative:text;mso-position-vertical-relative:page">
                <v:imagedata r:id="rId1" o:title=""/>
                <w10:wrap anchory="page"/>
              </v:shape>
            </w:pict>
          </w:r>
        </w:p>
        <w:p w14:paraId="0EB724F6" w14:textId="77777777" w:rsidR="0095455B" w:rsidRPr="00B063DD" w:rsidRDefault="0095455B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dexos® </w:t>
          </w:r>
          <w:r w:rsidRPr="00B063DD">
            <w:rPr>
              <w:rFonts w:ascii="Arial" w:hAnsi="Arial" w:cs="Arial"/>
              <w:b/>
              <w:bCs/>
            </w:rPr>
            <w:t>Engine Oil</w:t>
          </w:r>
        </w:p>
        <w:p w14:paraId="2311AEE3" w14:textId="77777777" w:rsidR="0095455B" w:rsidRPr="00B153BA" w:rsidRDefault="0095455B" w:rsidP="00B063DD">
          <w:pPr>
            <w:pStyle w:val="Header"/>
            <w:tabs>
              <w:tab w:val="left" w:pos="2899"/>
            </w:tabs>
            <w:ind w:left="2909"/>
            <w:rPr>
              <w:rFonts w:ascii="Arial" w:hAnsi="Arial" w:cs="Arial"/>
              <w:b/>
              <w:bCs/>
            </w:rPr>
          </w:pPr>
          <w:r w:rsidRPr="00B063DD">
            <w:rPr>
              <w:rFonts w:ascii="Arial" w:hAnsi="Arial" w:cs="Arial"/>
              <w:b/>
              <w:bCs/>
            </w:rPr>
            <w:t>Licensing Program</w:t>
          </w:r>
        </w:p>
      </w:tc>
      <w:tc>
        <w:tcPr>
          <w:tcW w:w="1423" w:type="dxa"/>
          <w:vAlign w:val="center"/>
        </w:tcPr>
        <w:p w14:paraId="786EF2CF" w14:textId="77777777" w:rsidR="0095455B" w:rsidRPr="00B153BA" w:rsidRDefault="0095455B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5365DFD1" w14:textId="77777777" w:rsidR="0095455B" w:rsidRPr="00B153BA" w:rsidRDefault="0095455B" w:rsidP="001E2F63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D</w:t>
          </w:r>
          <w:r>
            <w:rPr>
              <w:rFonts w:ascii="Arial" w:hAnsi="Arial" w:cs="Arial"/>
              <w:b/>
              <w:bCs/>
            </w:rPr>
            <w:t>2</w:t>
          </w:r>
        </w:p>
      </w:tc>
    </w:tr>
  </w:tbl>
  <w:p w14:paraId="1A42665C" w14:textId="77777777" w:rsidR="0095455B" w:rsidRDefault="00954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429"/>
      <w:gridCol w:w="6598"/>
      <w:gridCol w:w="1423"/>
    </w:tblGrid>
    <w:tr w:rsidR="006F35F2" w14:paraId="0CA6B2DB" w14:textId="77777777" w:rsidTr="00CC4949">
      <w:trPr>
        <w:trHeight w:val="890"/>
        <w:jc w:val="center"/>
      </w:trPr>
      <w:tc>
        <w:tcPr>
          <w:tcW w:w="1429" w:type="dxa"/>
          <w:vAlign w:val="center"/>
        </w:tcPr>
        <w:p w14:paraId="5F584A78" w14:textId="77777777" w:rsidR="006F35F2" w:rsidRPr="00B153BA" w:rsidRDefault="006F35F2" w:rsidP="006F35F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592DC12C" w14:textId="77777777" w:rsidR="006F35F2" w:rsidRPr="00B153BA" w:rsidRDefault="00B0670B" w:rsidP="006F35F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202</w:t>
          </w:r>
          <w:r w:rsidR="001B2604">
            <w:rPr>
              <w:rFonts w:ascii="Arial" w:hAnsi="Arial" w:cs="Arial"/>
              <w:b/>
              <w:bCs/>
            </w:rPr>
            <w:t>2</w:t>
          </w:r>
          <w:r w:rsidR="00C671F6">
            <w:rPr>
              <w:rFonts w:ascii="Arial" w:hAnsi="Arial" w:cs="Arial"/>
              <w:b/>
              <w:bCs/>
            </w:rPr>
            <w:t>1210</w:t>
          </w:r>
        </w:p>
      </w:tc>
      <w:tc>
        <w:tcPr>
          <w:tcW w:w="6598" w:type="dxa"/>
          <w:vAlign w:val="center"/>
        </w:tcPr>
        <w:p w14:paraId="4B58A9A6" w14:textId="77777777" w:rsidR="006F35F2" w:rsidRDefault="006F35F2" w:rsidP="006F35F2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 w:rsidRPr="004A4EA1">
            <w:rPr>
              <w:rFonts w:ascii="Arial" w:hAnsi="Arial" w:cs="Arial"/>
              <w:b/>
            </w:rPr>
            <w:t>NLGI</w:t>
          </w:r>
        </w:p>
        <w:p w14:paraId="23711807" w14:textId="77777777" w:rsidR="006F35F2" w:rsidRDefault="006F35F2" w:rsidP="006F35F2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High-Performance Multiuse (HPM)</w:t>
          </w:r>
        </w:p>
        <w:p w14:paraId="44B38C66" w14:textId="77777777" w:rsidR="006F35F2" w:rsidRPr="00B153BA" w:rsidRDefault="006F35F2" w:rsidP="006F35F2">
          <w:pPr>
            <w:pStyle w:val="Header"/>
            <w:ind w:left="29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Grease Certification Program</w:t>
          </w:r>
        </w:p>
      </w:tc>
      <w:tc>
        <w:tcPr>
          <w:tcW w:w="1423" w:type="dxa"/>
          <w:vAlign w:val="center"/>
        </w:tcPr>
        <w:p w14:paraId="371E0650" w14:textId="77777777" w:rsidR="006F35F2" w:rsidRPr="00B153BA" w:rsidRDefault="006F35F2" w:rsidP="006F35F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15E4FC10" w14:textId="77777777" w:rsidR="006F35F2" w:rsidRPr="00B153BA" w:rsidRDefault="006F35F2" w:rsidP="006F35F2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HPM03</w:t>
          </w:r>
        </w:p>
      </w:tc>
    </w:tr>
  </w:tbl>
  <w:p w14:paraId="72282225" w14:textId="77777777" w:rsidR="00A6060B" w:rsidRDefault="00A6060B" w:rsidP="006F35F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00" w:firstRow="0" w:lastRow="0" w:firstColumn="0" w:lastColumn="0" w:noHBand="0" w:noVBand="0"/>
    </w:tblPr>
    <w:tblGrid>
      <w:gridCol w:w="1429"/>
      <w:gridCol w:w="6598"/>
      <w:gridCol w:w="1423"/>
    </w:tblGrid>
    <w:tr w:rsidR="007B56FB" w14:paraId="29BA2C6F" w14:textId="77777777" w:rsidTr="00F20CEE">
      <w:trPr>
        <w:trHeight w:val="890"/>
        <w:jc w:val="center"/>
      </w:trPr>
      <w:tc>
        <w:tcPr>
          <w:tcW w:w="1429" w:type="dxa"/>
          <w:vAlign w:val="center"/>
        </w:tcPr>
        <w:p w14:paraId="2550A006" w14:textId="77777777" w:rsidR="007B56FB" w:rsidRPr="00B153BA" w:rsidRDefault="007B56FB" w:rsidP="007B56F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bookmarkStart w:id="60" w:name="_Hlk57711862"/>
          <w:r w:rsidRPr="00B153BA">
            <w:rPr>
              <w:rFonts w:ascii="Arial" w:hAnsi="Arial" w:cs="Arial"/>
              <w:b/>
              <w:bCs/>
            </w:rPr>
            <w:t>Rev.</w:t>
          </w:r>
        </w:p>
        <w:p w14:paraId="2117BB02" w14:textId="77777777" w:rsidR="007B56FB" w:rsidRPr="00B153BA" w:rsidRDefault="00B0670B" w:rsidP="007B56F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0670B">
            <w:rPr>
              <w:rFonts w:ascii="Arial" w:hAnsi="Arial" w:cs="Arial"/>
              <w:b/>
              <w:bCs/>
            </w:rPr>
            <w:t>202</w:t>
          </w:r>
          <w:r w:rsidR="001B2604">
            <w:rPr>
              <w:rFonts w:ascii="Arial" w:hAnsi="Arial" w:cs="Arial"/>
              <w:b/>
              <w:bCs/>
            </w:rPr>
            <w:t>2</w:t>
          </w:r>
          <w:r w:rsidR="00C25EB2">
            <w:rPr>
              <w:rFonts w:ascii="Arial" w:hAnsi="Arial" w:cs="Arial"/>
              <w:b/>
              <w:bCs/>
            </w:rPr>
            <w:t>1210</w:t>
          </w:r>
        </w:p>
      </w:tc>
      <w:tc>
        <w:tcPr>
          <w:tcW w:w="6598" w:type="dxa"/>
          <w:vAlign w:val="center"/>
        </w:tcPr>
        <w:p w14:paraId="266DF161" w14:textId="77777777" w:rsidR="007B56FB" w:rsidRDefault="007B56FB" w:rsidP="007B56FB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 w:rsidRPr="004A4EA1">
            <w:rPr>
              <w:rFonts w:ascii="Arial" w:hAnsi="Arial" w:cs="Arial"/>
              <w:b/>
            </w:rPr>
            <w:t>NLGI</w:t>
          </w:r>
        </w:p>
        <w:p w14:paraId="62D1CBCF" w14:textId="77777777" w:rsidR="007B56FB" w:rsidRDefault="007B56FB" w:rsidP="007B56FB">
          <w:pPr>
            <w:pStyle w:val="Header"/>
            <w:ind w:left="2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High-Performance Multiuse (HPM)</w:t>
          </w:r>
        </w:p>
        <w:p w14:paraId="2584BF88" w14:textId="77777777" w:rsidR="007B56FB" w:rsidRPr="00B153BA" w:rsidRDefault="007B56FB" w:rsidP="007B56FB">
          <w:pPr>
            <w:pStyle w:val="Header"/>
            <w:ind w:left="29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Grease Certification Program</w:t>
          </w:r>
        </w:p>
      </w:tc>
      <w:tc>
        <w:tcPr>
          <w:tcW w:w="1423" w:type="dxa"/>
          <w:vAlign w:val="center"/>
        </w:tcPr>
        <w:p w14:paraId="70B49D7E" w14:textId="77777777" w:rsidR="007B56FB" w:rsidRPr="00B153BA" w:rsidRDefault="007B56FB" w:rsidP="007B56F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153BA">
            <w:rPr>
              <w:rFonts w:ascii="Arial" w:hAnsi="Arial" w:cs="Arial"/>
              <w:b/>
              <w:bCs/>
            </w:rPr>
            <w:t>FORM</w:t>
          </w:r>
        </w:p>
        <w:p w14:paraId="5C0AE9DA" w14:textId="77777777" w:rsidR="007B56FB" w:rsidRPr="00B153BA" w:rsidRDefault="007B56FB" w:rsidP="007B56F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HPM03</w:t>
          </w:r>
        </w:p>
      </w:tc>
    </w:tr>
    <w:bookmarkEnd w:id="60"/>
  </w:tbl>
  <w:p w14:paraId="664768CD" w14:textId="77777777" w:rsidR="001F68E8" w:rsidRDefault="001F68E8" w:rsidP="001D2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20B"/>
    <w:multiLevelType w:val="multilevel"/>
    <w:tmpl w:val="C0E0EF76"/>
    <w:lvl w:ilvl="0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" w15:restartNumberingAfterBreak="0">
    <w:nsid w:val="056527FC"/>
    <w:multiLevelType w:val="hybridMultilevel"/>
    <w:tmpl w:val="80CEF9FE"/>
    <w:lvl w:ilvl="0" w:tplc="6BAAE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F1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D5AEB"/>
    <w:multiLevelType w:val="hybridMultilevel"/>
    <w:tmpl w:val="575495E2"/>
    <w:lvl w:ilvl="0" w:tplc="A7306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93612"/>
    <w:multiLevelType w:val="hybridMultilevel"/>
    <w:tmpl w:val="DEBA088A"/>
    <w:lvl w:ilvl="0" w:tplc="7B12F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10A4F"/>
    <w:multiLevelType w:val="multilevel"/>
    <w:tmpl w:val="57D4CA1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120392"/>
    <w:multiLevelType w:val="hybridMultilevel"/>
    <w:tmpl w:val="792ABE6A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B53EB"/>
    <w:multiLevelType w:val="multilevel"/>
    <w:tmpl w:val="4E708E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F9502D"/>
    <w:multiLevelType w:val="hybridMultilevel"/>
    <w:tmpl w:val="438CDCD0"/>
    <w:lvl w:ilvl="0" w:tplc="0AF2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214C6"/>
    <w:multiLevelType w:val="hybridMultilevel"/>
    <w:tmpl w:val="DF926BA0"/>
    <w:lvl w:ilvl="0" w:tplc="5E9602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7214C"/>
    <w:multiLevelType w:val="hybridMultilevel"/>
    <w:tmpl w:val="5406CD9C"/>
    <w:lvl w:ilvl="0" w:tplc="5E649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653E"/>
    <w:multiLevelType w:val="hybridMultilevel"/>
    <w:tmpl w:val="0BAE6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31D4B"/>
    <w:multiLevelType w:val="multilevel"/>
    <w:tmpl w:val="1EF4C7E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3771449"/>
    <w:multiLevelType w:val="hybridMultilevel"/>
    <w:tmpl w:val="792ABE6A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F400C"/>
    <w:multiLevelType w:val="hybridMultilevel"/>
    <w:tmpl w:val="F09A06A2"/>
    <w:lvl w:ilvl="0" w:tplc="20EECB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31A3D"/>
    <w:multiLevelType w:val="hybridMultilevel"/>
    <w:tmpl w:val="BA00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F6022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626BD"/>
    <w:multiLevelType w:val="hybridMultilevel"/>
    <w:tmpl w:val="2EACD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621A">
      <w:start w:val="10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A555E"/>
    <w:multiLevelType w:val="hybridMultilevel"/>
    <w:tmpl w:val="8C8E898A"/>
    <w:lvl w:ilvl="0" w:tplc="2898C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E6CA1"/>
    <w:multiLevelType w:val="hybridMultilevel"/>
    <w:tmpl w:val="616AA6BA"/>
    <w:lvl w:ilvl="0" w:tplc="D92E50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F7652"/>
    <w:multiLevelType w:val="multilevel"/>
    <w:tmpl w:val="20DE27D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EE396A"/>
    <w:multiLevelType w:val="hybridMultilevel"/>
    <w:tmpl w:val="A9883B92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4BC666E"/>
    <w:multiLevelType w:val="multilevel"/>
    <w:tmpl w:val="6E9C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560B70"/>
    <w:multiLevelType w:val="multilevel"/>
    <w:tmpl w:val="B6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D544C"/>
    <w:multiLevelType w:val="hybridMultilevel"/>
    <w:tmpl w:val="4BF69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F44C08"/>
    <w:multiLevelType w:val="hybridMultilevel"/>
    <w:tmpl w:val="1958AE26"/>
    <w:lvl w:ilvl="0" w:tplc="5E649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36F9E"/>
    <w:multiLevelType w:val="hybridMultilevel"/>
    <w:tmpl w:val="9E3035E2"/>
    <w:lvl w:ilvl="0" w:tplc="59324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1492"/>
    <w:multiLevelType w:val="hybridMultilevel"/>
    <w:tmpl w:val="EB188080"/>
    <w:lvl w:ilvl="0" w:tplc="0714C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BF7"/>
    <w:multiLevelType w:val="hybridMultilevel"/>
    <w:tmpl w:val="AFCC9C52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7" w15:restartNumberingAfterBreak="0">
    <w:nsid w:val="60EB63BD"/>
    <w:multiLevelType w:val="hybridMultilevel"/>
    <w:tmpl w:val="B72EF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871AEA"/>
    <w:multiLevelType w:val="hybridMultilevel"/>
    <w:tmpl w:val="344EE9D4"/>
    <w:lvl w:ilvl="0" w:tplc="68724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7841"/>
    <w:multiLevelType w:val="hybridMultilevel"/>
    <w:tmpl w:val="4704B2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AA692A"/>
    <w:multiLevelType w:val="hybridMultilevel"/>
    <w:tmpl w:val="9F422E0C"/>
    <w:lvl w:ilvl="0" w:tplc="3D7890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E0E29"/>
    <w:multiLevelType w:val="hybridMultilevel"/>
    <w:tmpl w:val="8C8E898A"/>
    <w:lvl w:ilvl="0" w:tplc="2898C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A35B9"/>
    <w:multiLevelType w:val="multilevel"/>
    <w:tmpl w:val="6E9C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32423E"/>
    <w:multiLevelType w:val="multilevel"/>
    <w:tmpl w:val="C97AD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795"/>
    <w:multiLevelType w:val="multilevel"/>
    <w:tmpl w:val="C0E0EF76"/>
    <w:lvl w:ilvl="0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90"/>
        </w:tabs>
        <w:ind w:left="-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5" w15:restartNumberingAfterBreak="0">
    <w:nsid w:val="74470C54"/>
    <w:multiLevelType w:val="multilevel"/>
    <w:tmpl w:val="3E06E67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40036B"/>
    <w:multiLevelType w:val="multilevel"/>
    <w:tmpl w:val="B6B6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93765"/>
    <w:multiLevelType w:val="multilevel"/>
    <w:tmpl w:val="A2D2F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7043C"/>
    <w:multiLevelType w:val="hybridMultilevel"/>
    <w:tmpl w:val="EBC45F96"/>
    <w:lvl w:ilvl="0" w:tplc="5E3A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28949">
    <w:abstractNumId w:val="15"/>
  </w:num>
  <w:num w:numId="2" w16cid:durableId="1506358751">
    <w:abstractNumId w:val="10"/>
  </w:num>
  <w:num w:numId="3" w16cid:durableId="1514345299">
    <w:abstractNumId w:val="17"/>
  </w:num>
  <w:num w:numId="4" w16cid:durableId="347297801">
    <w:abstractNumId w:val="14"/>
  </w:num>
  <w:num w:numId="5" w16cid:durableId="725493631">
    <w:abstractNumId w:val="1"/>
  </w:num>
  <w:num w:numId="6" w16cid:durableId="1607225023">
    <w:abstractNumId w:val="13"/>
  </w:num>
  <w:num w:numId="7" w16cid:durableId="887062364">
    <w:abstractNumId w:val="19"/>
  </w:num>
  <w:num w:numId="8" w16cid:durableId="1120489125">
    <w:abstractNumId w:val="27"/>
  </w:num>
  <w:num w:numId="9" w16cid:durableId="1303392660">
    <w:abstractNumId w:val="3"/>
  </w:num>
  <w:num w:numId="10" w16cid:durableId="801311350">
    <w:abstractNumId w:val="25"/>
  </w:num>
  <w:num w:numId="11" w16cid:durableId="195042981">
    <w:abstractNumId w:val="24"/>
  </w:num>
  <w:num w:numId="12" w16cid:durableId="1544946002">
    <w:abstractNumId w:val="0"/>
  </w:num>
  <w:num w:numId="13" w16cid:durableId="1280600901">
    <w:abstractNumId w:val="31"/>
  </w:num>
  <w:num w:numId="14" w16cid:durableId="2071344067">
    <w:abstractNumId w:val="32"/>
  </w:num>
  <w:num w:numId="15" w16cid:durableId="2121029645">
    <w:abstractNumId w:val="4"/>
  </w:num>
  <w:num w:numId="16" w16cid:durableId="1049652444">
    <w:abstractNumId w:val="21"/>
  </w:num>
  <w:num w:numId="17" w16cid:durableId="2030256563">
    <w:abstractNumId w:val="38"/>
  </w:num>
  <w:num w:numId="18" w16cid:durableId="756636201">
    <w:abstractNumId w:val="2"/>
  </w:num>
  <w:num w:numId="19" w16cid:durableId="673993512">
    <w:abstractNumId w:val="5"/>
  </w:num>
  <w:num w:numId="20" w16cid:durableId="1894728657">
    <w:abstractNumId w:val="26"/>
  </w:num>
  <w:num w:numId="21" w16cid:durableId="1909923426">
    <w:abstractNumId w:val="16"/>
  </w:num>
  <w:num w:numId="22" w16cid:durableId="1075084885">
    <w:abstractNumId w:val="12"/>
  </w:num>
  <w:num w:numId="23" w16cid:durableId="1169441545">
    <w:abstractNumId w:val="34"/>
  </w:num>
  <w:num w:numId="24" w16cid:durableId="1873298635">
    <w:abstractNumId w:val="36"/>
  </w:num>
  <w:num w:numId="25" w16cid:durableId="1889142248">
    <w:abstractNumId w:val="18"/>
  </w:num>
  <w:num w:numId="26" w16cid:durableId="1134372947">
    <w:abstractNumId w:val="33"/>
  </w:num>
  <w:num w:numId="27" w16cid:durableId="949360519">
    <w:abstractNumId w:val="30"/>
  </w:num>
  <w:num w:numId="28" w16cid:durableId="1273317716">
    <w:abstractNumId w:val="37"/>
  </w:num>
  <w:num w:numId="29" w16cid:durableId="1369407107">
    <w:abstractNumId w:val="22"/>
  </w:num>
  <w:num w:numId="30" w16cid:durableId="725222369">
    <w:abstractNumId w:val="35"/>
  </w:num>
  <w:num w:numId="31" w16cid:durableId="2037340844">
    <w:abstractNumId w:val="6"/>
  </w:num>
  <w:num w:numId="32" w16cid:durableId="1173033613">
    <w:abstractNumId w:val="20"/>
  </w:num>
  <w:num w:numId="33" w16cid:durableId="1407340490">
    <w:abstractNumId w:val="9"/>
  </w:num>
  <w:num w:numId="34" w16cid:durableId="1356887155">
    <w:abstractNumId w:val="23"/>
  </w:num>
  <w:num w:numId="35" w16cid:durableId="660936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78289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80808833">
    <w:abstractNumId w:val="28"/>
  </w:num>
  <w:num w:numId="38" w16cid:durableId="1535770938">
    <w:abstractNumId w:val="7"/>
  </w:num>
  <w:num w:numId="39" w16cid:durableId="80099499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8H+mlim78ukg5z4rYLxYBkjt3O7oyv9hKrSzfsyQGdVDdLnl/GPFfV+F6y0a5rgXE3zqsjVbGWBPTNMzSW3wQ==" w:salt="pMdUQwskOjDL5eQFuf42Vw==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3" style="mso-position-vertical-relative:lin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199"/>
    <w:rsid w:val="000000DA"/>
    <w:rsid w:val="0000192C"/>
    <w:rsid w:val="00003886"/>
    <w:rsid w:val="00003D81"/>
    <w:rsid w:val="0000450B"/>
    <w:rsid w:val="00004607"/>
    <w:rsid w:val="0000701B"/>
    <w:rsid w:val="000071DE"/>
    <w:rsid w:val="000132E9"/>
    <w:rsid w:val="00014366"/>
    <w:rsid w:val="000165B7"/>
    <w:rsid w:val="00017BF9"/>
    <w:rsid w:val="0002073A"/>
    <w:rsid w:val="000229AD"/>
    <w:rsid w:val="0002496D"/>
    <w:rsid w:val="00024B7D"/>
    <w:rsid w:val="00026458"/>
    <w:rsid w:val="00026D06"/>
    <w:rsid w:val="0002777A"/>
    <w:rsid w:val="000277AE"/>
    <w:rsid w:val="000309AA"/>
    <w:rsid w:val="0003175F"/>
    <w:rsid w:val="0003378F"/>
    <w:rsid w:val="00034B5D"/>
    <w:rsid w:val="00035423"/>
    <w:rsid w:val="00036129"/>
    <w:rsid w:val="00037A07"/>
    <w:rsid w:val="000403DA"/>
    <w:rsid w:val="00040801"/>
    <w:rsid w:val="000423D9"/>
    <w:rsid w:val="000433CC"/>
    <w:rsid w:val="000441FC"/>
    <w:rsid w:val="000443A2"/>
    <w:rsid w:val="00044904"/>
    <w:rsid w:val="000449EB"/>
    <w:rsid w:val="00044F49"/>
    <w:rsid w:val="00046221"/>
    <w:rsid w:val="00046CEB"/>
    <w:rsid w:val="00046FD8"/>
    <w:rsid w:val="00047AD4"/>
    <w:rsid w:val="00047BBD"/>
    <w:rsid w:val="00047D2B"/>
    <w:rsid w:val="000503EA"/>
    <w:rsid w:val="00050BB8"/>
    <w:rsid w:val="00050F8F"/>
    <w:rsid w:val="00055140"/>
    <w:rsid w:val="000552F0"/>
    <w:rsid w:val="00055F81"/>
    <w:rsid w:val="00056C9E"/>
    <w:rsid w:val="00056DE9"/>
    <w:rsid w:val="00056FCB"/>
    <w:rsid w:val="00057D06"/>
    <w:rsid w:val="00057F65"/>
    <w:rsid w:val="0006033A"/>
    <w:rsid w:val="000609EC"/>
    <w:rsid w:val="000615C6"/>
    <w:rsid w:val="00062905"/>
    <w:rsid w:val="0006394D"/>
    <w:rsid w:val="00063F64"/>
    <w:rsid w:val="00065222"/>
    <w:rsid w:val="000655DA"/>
    <w:rsid w:val="00066421"/>
    <w:rsid w:val="00067C0A"/>
    <w:rsid w:val="00067E06"/>
    <w:rsid w:val="00071D83"/>
    <w:rsid w:val="0007304A"/>
    <w:rsid w:val="00074000"/>
    <w:rsid w:val="0007547D"/>
    <w:rsid w:val="00075ABD"/>
    <w:rsid w:val="00076498"/>
    <w:rsid w:val="000814F9"/>
    <w:rsid w:val="00083FA3"/>
    <w:rsid w:val="000841DB"/>
    <w:rsid w:val="000855E8"/>
    <w:rsid w:val="00085770"/>
    <w:rsid w:val="00085A0C"/>
    <w:rsid w:val="00085A11"/>
    <w:rsid w:val="00085E45"/>
    <w:rsid w:val="000863FB"/>
    <w:rsid w:val="000929CB"/>
    <w:rsid w:val="0009308D"/>
    <w:rsid w:val="00095469"/>
    <w:rsid w:val="00096A3D"/>
    <w:rsid w:val="00096F7F"/>
    <w:rsid w:val="000A0A35"/>
    <w:rsid w:val="000A0C62"/>
    <w:rsid w:val="000A12F7"/>
    <w:rsid w:val="000A13CC"/>
    <w:rsid w:val="000A3304"/>
    <w:rsid w:val="000A4D41"/>
    <w:rsid w:val="000A5096"/>
    <w:rsid w:val="000A52E6"/>
    <w:rsid w:val="000A5C1D"/>
    <w:rsid w:val="000A603A"/>
    <w:rsid w:val="000A68C8"/>
    <w:rsid w:val="000A6E4F"/>
    <w:rsid w:val="000B040A"/>
    <w:rsid w:val="000B04A0"/>
    <w:rsid w:val="000B0EED"/>
    <w:rsid w:val="000B17D2"/>
    <w:rsid w:val="000B2378"/>
    <w:rsid w:val="000B26DC"/>
    <w:rsid w:val="000B2E05"/>
    <w:rsid w:val="000B51BD"/>
    <w:rsid w:val="000B6C25"/>
    <w:rsid w:val="000C1F62"/>
    <w:rsid w:val="000C31D9"/>
    <w:rsid w:val="000C32FF"/>
    <w:rsid w:val="000C3F06"/>
    <w:rsid w:val="000C4660"/>
    <w:rsid w:val="000C527F"/>
    <w:rsid w:val="000C61A1"/>
    <w:rsid w:val="000C68B9"/>
    <w:rsid w:val="000C7B60"/>
    <w:rsid w:val="000C7FD9"/>
    <w:rsid w:val="000D0340"/>
    <w:rsid w:val="000D0D06"/>
    <w:rsid w:val="000D1495"/>
    <w:rsid w:val="000D3D75"/>
    <w:rsid w:val="000D50CD"/>
    <w:rsid w:val="000D6DC6"/>
    <w:rsid w:val="000D7B38"/>
    <w:rsid w:val="000E0178"/>
    <w:rsid w:val="000E06A6"/>
    <w:rsid w:val="000E0779"/>
    <w:rsid w:val="000E08FD"/>
    <w:rsid w:val="000E210F"/>
    <w:rsid w:val="000E3C16"/>
    <w:rsid w:val="000E3D3F"/>
    <w:rsid w:val="000E4899"/>
    <w:rsid w:val="000E526B"/>
    <w:rsid w:val="000E6016"/>
    <w:rsid w:val="000F0C84"/>
    <w:rsid w:val="000F1122"/>
    <w:rsid w:val="000F160F"/>
    <w:rsid w:val="000F1F47"/>
    <w:rsid w:val="000F2F8A"/>
    <w:rsid w:val="000F4649"/>
    <w:rsid w:val="000F493A"/>
    <w:rsid w:val="000F6886"/>
    <w:rsid w:val="000F74DB"/>
    <w:rsid w:val="000F7CB0"/>
    <w:rsid w:val="001000DD"/>
    <w:rsid w:val="00100260"/>
    <w:rsid w:val="00101079"/>
    <w:rsid w:val="0010138E"/>
    <w:rsid w:val="00101DEC"/>
    <w:rsid w:val="00102265"/>
    <w:rsid w:val="001033CC"/>
    <w:rsid w:val="0010554E"/>
    <w:rsid w:val="00106D2F"/>
    <w:rsid w:val="00107713"/>
    <w:rsid w:val="00110EDD"/>
    <w:rsid w:val="00111258"/>
    <w:rsid w:val="00111C74"/>
    <w:rsid w:val="00111D4C"/>
    <w:rsid w:val="00111E79"/>
    <w:rsid w:val="0011666B"/>
    <w:rsid w:val="0011766C"/>
    <w:rsid w:val="00117C88"/>
    <w:rsid w:val="001202A9"/>
    <w:rsid w:val="0012070C"/>
    <w:rsid w:val="00120F0E"/>
    <w:rsid w:val="001222FA"/>
    <w:rsid w:val="00124992"/>
    <w:rsid w:val="00124A8E"/>
    <w:rsid w:val="00126D13"/>
    <w:rsid w:val="00131007"/>
    <w:rsid w:val="0013216C"/>
    <w:rsid w:val="001323F8"/>
    <w:rsid w:val="00136171"/>
    <w:rsid w:val="00136B31"/>
    <w:rsid w:val="001437F9"/>
    <w:rsid w:val="00143A1C"/>
    <w:rsid w:val="001447DD"/>
    <w:rsid w:val="0014532B"/>
    <w:rsid w:val="001458F1"/>
    <w:rsid w:val="00145C76"/>
    <w:rsid w:val="0014611F"/>
    <w:rsid w:val="001463DA"/>
    <w:rsid w:val="0015092E"/>
    <w:rsid w:val="00151C5C"/>
    <w:rsid w:val="00154232"/>
    <w:rsid w:val="00154DA4"/>
    <w:rsid w:val="00155611"/>
    <w:rsid w:val="00155C6C"/>
    <w:rsid w:val="00157C4C"/>
    <w:rsid w:val="00157E31"/>
    <w:rsid w:val="00157E79"/>
    <w:rsid w:val="00161747"/>
    <w:rsid w:val="00161B5B"/>
    <w:rsid w:val="00162C43"/>
    <w:rsid w:val="00163E76"/>
    <w:rsid w:val="00164031"/>
    <w:rsid w:val="001640A1"/>
    <w:rsid w:val="001654B2"/>
    <w:rsid w:val="001669BF"/>
    <w:rsid w:val="00170234"/>
    <w:rsid w:val="001726CB"/>
    <w:rsid w:val="00173398"/>
    <w:rsid w:val="00173622"/>
    <w:rsid w:val="0017592C"/>
    <w:rsid w:val="001766C0"/>
    <w:rsid w:val="00181CD9"/>
    <w:rsid w:val="00183DA8"/>
    <w:rsid w:val="00186160"/>
    <w:rsid w:val="00186E05"/>
    <w:rsid w:val="00187565"/>
    <w:rsid w:val="00190399"/>
    <w:rsid w:val="00190577"/>
    <w:rsid w:val="0019118B"/>
    <w:rsid w:val="00193BC8"/>
    <w:rsid w:val="00194595"/>
    <w:rsid w:val="00195215"/>
    <w:rsid w:val="00196447"/>
    <w:rsid w:val="001A13AC"/>
    <w:rsid w:val="001A1572"/>
    <w:rsid w:val="001A1AF5"/>
    <w:rsid w:val="001A20BE"/>
    <w:rsid w:val="001A288D"/>
    <w:rsid w:val="001A45A3"/>
    <w:rsid w:val="001A4C4D"/>
    <w:rsid w:val="001A550E"/>
    <w:rsid w:val="001A5895"/>
    <w:rsid w:val="001A685F"/>
    <w:rsid w:val="001A7667"/>
    <w:rsid w:val="001B2604"/>
    <w:rsid w:val="001B2A80"/>
    <w:rsid w:val="001B2EF7"/>
    <w:rsid w:val="001B3E16"/>
    <w:rsid w:val="001B47EE"/>
    <w:rsid w:val="001B4BC0"/>
    <w:rsid w:val="001B4F93"/>
    <w:rsid w:val="001B6662"/>
    <w:rsid w:val="001C244D"/>
    <w:rsid w:val="001C37DE"/>
    <w:rsid w:val="001C6000"/>
    <w:rsid w:val="001C6CF2"/>
    <w:rsid w:val="001C77DD"/>
    <w:rsid w:val="001C7DCA"/>
    <w:rsid w:val="001D1ED8"/>
    <w:rsid w:val="001D2230"/>
    <w:rsid w:val="001D2DE2"/>
    <w:rsid w:val="001D32DF"/>
    <w:rsid w:val="001D5159"/>
    <w:rsid w:val="001E0B5A"/>
    <w:rsid w:val="001E2193"/>
    <w:rsid w:val="001E28AA"/>
    <w:rsid w:val="001E298C"/>
    <w:rsid w:val="001E2F63"/>
    <w:rsid w:val="001E3773"/>
    <w:rsid w:val="001E5232"/>
    <w:rsid w:val="001E70E8"/>
    <w:rsid w:val="001F270D"/>
    <w:rsid w:val="001F3032"/>
    <w:rsid w:val="001F475F"/>
    <w:rsid w:val="001F6428"/>
    <w:rsid w:val="001F68E8"/>
    <w:rsid w:val="001F7050"/>
    <w:rsid w:val="00201FAA"/>
    <w:rsid w:val="00202FDA"/>
    <w:rsid w:val="00204C75"/>
    <w:rsid w:val="00206316"/>
    <w:rsid w:val="0020654F"/>
    <w:rsid w:val="00210A43"/>
    <w:rsid w:val="00210B03"/>
    <w:rsid w:val="00211386"/>
    <w:rsid w:val="00213B28"/>
    <w:rsid w:val="00214915"/>
    <w:rsid w:val="002209E1"/>
    <w:rsid w:val="00223EF9"/>
    <w:rsid w:val="0022403D"/>
    <w:rsid w:val="00224E0B"/>
    <w:rsid w:val="00224E99"/>
    <w:rsid w:val="00230038"/>
    <w:rsid w:val="002316C4"/>
    <w:rsid w:val="002330D3"/>
    <w:rsid w:val="002339A8"/>
    <w:rsid w:val="00235D94"/>
    <w:rsid w:val="00240514"/>
    <w:rsid w:val="002440DC"/>
    <w:rsid w:val="00250924"/>
    <w:rsid w:val="00251ADF"/>
    <w:rsid w:val="0025346E"/>
    <w:rsid w:val="00253AB3"/>
    <w:rsid w:val="002543F7"/>
    <w:rsid w:val="00257E1D"/>
    <w:rsid w:val="002601A2"/>
    <w:rsid w:val="00260B65"/>
    <w:rsid w:val="00262707"/>
    <w:rsid w:val="00263625"/>
    <w:rsid w:val="00263BD6"/>
    <w:rsid w:val="00264B96"/>
    <w:rsid w:val="002700E1"/>
    <w:rsid w:val="00271488"/>
    <w:rsid w:val="00276A9B"/>
    <w:rsid w:val="00277C1F"/>
    <w:rsid w:val="002823AA"/>
    <w:rsid w:val="00282CA1"/>
    <w:rsid w:val="002849BC"/>
    <w:rsid w:val="00284CE2"/>
    <w:rsid w:val="00286B65"/>
    <w:rsid w:val="0029133A"/>
    <w:rsid w:val="0029197A"/>
    <w:rsid w:val="00292D87"/>
    <w:rsid w:val="002935D7"/>
    <w:rsid w:val="0029588B"/>
    <w:rsid w:val="00295A3B"/>
    <w:rsid w:val="00296BCD"/>
    <w:rsid w:val="00297176"/>
    <w:rsid w:val="002A34ED"/>
    <w:rsid w:val="002A3AF8"/>
    <w:rsid w:val="002A3DB2"/>
    <w:rsid w:val="002A46C2"/>
    <w:rsid w:val="002A6706"/>
    <w:rsid w:val="002A6DBC"/>
    <w:rsid w:val="002A7213"/>
    <w:rsid w:val="002A7B08"/>
    <w:rsid w:val="002B1726"/>
    <w:rsid w:val="002B3EA1"/>
    <w:rsid w:val="002B52C3"/>
    <w:rsid w:val="002B7066"/>
    <w:rsid w:val="002B7E01"/>
    <w:rsid w:val="002C1388"/>
    <w:rsid w:val="002C1928"/>
    <w:rsid w:val="002C6689"/>
    <w:rsid w:val="002C788F"/>
    <w:rsid w:val="002D25A5"/>
    <w:rsid w:val="002D28A7"/>
    <w:rsid w:val="002D2ECD"/>
    <w:rsid w:val="002D31FD"/>
    <w:rsid w:val="002D4DA5"/>
    <w:rsid w:val="002D5002"/>
    <w:rsid w:val="002E06C5"/>
    <w:rsid w:val="002E3BF7"/>
    <w:rsid w:val="002E5257"/>
    <w:rsid w:val="002E58D2"/>
    <w:rsid w:val="002E65F3"/>
    <w:rsid w:val="002E74D1"/>
    <w:rsid w:val="002F0702"/>
    <w:rsid w:val="002F289F"/>
    <w:rsid w:val="002F3473"/>
    <w:rsid w:val="002F4B0C"/>
    <w:rsid w:val="002F5B1C"/>
    <w:rsid w:val="002F6F27"/>
    <w:rsid w:val="002F7801"/>
    <w:rsid w:val="002F7FFA"/>
    <w:rsid w:val="00300E07"/>
    <w:rsid w:val="003027E6"/>
    <w:rsid w:val="003034BC"/>
    <w:rsid w:val="00304B5B"/>
    <w:rsid w:val="00305100"/>
    <w:rsid w:val="00305D74"/>
    <w:rsid w:val="00306B5D"/>
    <w:rsid w:val="00310594"/>
    <w:rsid w:val="0031127D"/>
    <w:rsid w:val="00311EBD"/>
    <w:rsid w:val="00312ED7"/>
    <w:rsid w:val="0031355F"/>
    <w:rsid w:val="00315577"/>
    <w:rsid w:val="00315ACE"/>
    <w:rsid w:val="003163F1"/>
    <w:rsid w:val="003171D3"/>
    <w:rsid w:val="00317E7A"/>
    <w:rsid w:val="003204A5"/>
    <w:rsid w:val="0032121A"/>
    <w:rsid w:val="00322FC3"/>
    <w:rsid w:val="00323056"/>
    <w:rsid w:val="0032308E"/>
    <w:rsid w:val="00323335"/>
    <w:rsid w:val="00323AA7"/>
    <w:rsid w:val="0032406F"/>
    <w:rsid w:val="00326881"/>
    <w:rsid w:val="00326EDB"/>
    <w:rsid w:val="003272AE"/>
    <w:rsid w:val="0032732D"/>
    <w:rsid w:val="0032788D"/>
    <w:rsid w:val="003306AD"/>
    <w:rsid w:val="00331585"/>
    <w:rsid w:val="00331712"/>
    <w:rsid w:val="00331F72"/>
    <w:rsid w:val="00333FBF"/>
    <w:rsid w:val="003341AE"/>
    <w:rsid w:val="00334C9A"/>
    <w:rsid w:val="003410B7"/>
    <w:rsid w:val="0034290D"/>
    <w:rsid w:val="00342BEE"/>
    <w:rsid w:val="00342CBD"/>
    <w:rsid w:val="003430DC"/>
    <w:rsid w:val="003435B1"/>
    <w:rsid w:val="0034645C"/>
    <w:rsid w:val="00351AEE"/>
    <w:rsid w:val="00351B85"/>
    <w:rsid w:val="00355DA4"/>
    <w:rsid w:val="00356716"/>
    <w:rsid w:val="00357A9A"/>
    <w:rsid w:val="0036052F"/>
    <w:rsid w:val="00363626"/>
    <w:rsid w:val="00364636"/>
    <w:rsid w:val="00364D96"/>
    <w:rsid w:val="00365065"/>
    <w:rsid w:val="00365B8E"/>
    <w:rsid w:val="00366316"/>
    <w:rsid w:val="00366CFA"/>
    <w:rsid w:val="003704B5"/>
    <w:rsid w:val="003707EF"/>
    <w:rsid w:val="00371C0D"/>
    <w:rsid w:val="00371E6B"/>
    <w:rsid w:val="003721F5"/>
    <w:rsid w:val="003725EB"/>
    <w:rsid w:val="00372F77"/>
    <w:rsid w:val="0037610C"/>
    <w:rsid w:val="00377E42"/>
    <w:rsid w:val="00377F55"/>
    <w:rsid w:val="003800F4"/>
    <w:rsid w:val="0038094E"/>
    <w:rsid w:val="00380B0F"/>
    <w:rsid w:val="00381018"/>
    <w:rsid w:val="00382CC8"/>
    <w:rsid w:val="00383EB0"/>
    <w:rsid w:val="003840C0"/>
    <w:rsid w:val="00385130"/>
    <w:rsid w:val="0038542D"/>
    <w:rsid w:val="00386DBA"/>
    <w:rsid w:val="00387205"/>
    <w:rsid w:val="0038723B"/>
    <w:rsid w:val="003874CC"/>
    <w:rsid w:val="003877D8"/>
    <w:rsid w:val="0039035A"/>
    <w:rsid w:val="003926D6"/>
    <w:rsid w:val="003928D2"/>
    <w:rsid w:val="00392C46"/>
    <w:rsid w:val="00393841"/>
    <w:rsid w:val="003939F0"/>
    <w:rsid w:val="00394DB5"/>
    <w:rsid w:val="00394F90"/>
    <w:rsid w:val="00395AFF"/>
    <w:rsid w:val="00396AB4"/>
    <w:rsid w:val="003A0B4C"/>
    <w:rsid w:val="003A0D59"/>
    <w:rsid w:val="003A1239"/>
    <w:rsid w:val="003A3841"/>
    <w:rsid w:val="003A41E2"/>
    <w:rsid w:val="003A4A8F"/>
    <w:rsid w:val="003A588D"/>
    <w:rsid w:val="003A791E"/>
    <w:rsid w:val="003A7CE7"/>
    <w:rsid w:val="003B022B"/>
    <w:rsid w:val="003B2085"/>
    <w:rsid w:val="003B33E0"/>
    <w:rsid w:val="003B6660"/>
    <w:rsid w:val="003B70FC"/>
    <w:rsid w:val="003B768A"/>
    <w:rsid w:val="003B77B4"/>
    <w:rsid w:val="003C0BD9"/>
    <w:rsid w:val="003C13B7"/>
    <w:rsid w:val="003C1B59"/>
    <w:rsid w:val="003C4DE9"/>
    <w:rsid w:val="003C53AD"/>
    <w:rsid w:val="003C56B2"/>
    <w:rsid w:val="003C6609"/>
    <w:rsid w:val="003C6D31"/>
    <w:rsid w:val="003C7A6F"/>
    <w:rsid w:val="003C7D56"/>
    <w:rsid w:val="003D0500"/>
    <w:rsid w:val="003D1050"/>
    <w:rsid w:val="003D1BF6"/>
    <w:rsid w:val="003D200C"/>
    <w:rsid w:val="003D4D45"/>
    <w:rsid w:val="003D6CAA"/>
    <w:rsid w:val="003D7F4F"/>
    <w:rsid w:val="003E08EB"/>
    <w:rsid w:val="003E1049"/>
    <w:rsid w:val="003E294A"/>
    <w:rsid w:val="003E39A2"/>
    <w:rsid w:val="003E6831"/>
    <w:rsid w:val="003E7818"/>
    <w:rsid w:val="003F14A4"/>
    <w:rsid w:val="003F29AD"/>
    <w:rsid w:val="003F355D"/>
    <w:rsid w:val="003F4AA3"/>
    <w:rsid w:val="003F4BB6"/>
    <w:rsid w:val="003F5481"/>
    <w:rsid w:val="003F5996"/>
    <w:rsid w:val="003F6B33"/>
    <w:rsid w:val="003F7259"/>
    <w:rsid w:val="00400907"/>
    <w:rsid w:val="00403815"/>
    <w:rsid w:val="0040428E"/>
    <w:rsid w:val="00405DF5"/>
    <w:rsid w:val="00406705"/>
    <w:rsid w:val="00410C84"/>
    <w:rsid w:val="00413EEF"/>
    <w:rsid w:val="00414935"/>
    <w:rsid w:val="004160BB"/>
    <w:rsid w:val="00416F4F"/>
    <w:rsid w:val="00421546"/>
    <w:rsid w:val="00422158"/>
    <w:rsid w:val="004225F2"/>
    <w:rsid w:val="004232FC"/>
    <w:rsid w:val="00423F3E"/>
    <w:rsid w:val="0042442D"/>
    <w:rsid w:val="00426B07"/>
    <w:rsid w:val="0042796A"/>
    <w:rsid w:val="00430904"/>
    <w:rsid w:val="00430F61"/>
    <w:rsid w:val="004317C9"/>
    <w:rsid w:val="00431DB8"/>
    <w:rsid w:val="00431E3F"/>
    <w:rsid w:val="004324E6"/>
    <w:rsid w:val="004326B6"/>
    <w:rsid w:val="00434075"/>
    <w:rsid w:val="00435415"/>
    <w:rsid w:val="0043570E"/>
    <w:rsid w:val="00436863"/>
    <w:rsid w:val="004402CC"/>
    <w:rsid w:val="00440D84"/>
    <w:rsid w:val="004412FF"/>
    <w:rsid w:val="0044428C"/>
    <w:rsid w:val="004445F7"/>
    <w:rsid w:val="004447FB"/>
    <w:rsid w:val="00444EBF"/>
    <w:rsid w:val="00447A2B"/>
    <w:rsid w:val="00450DAD"/>
    <w:rsid w:val="00451454"/>
    <w:rsid w:val="00451A12"/>
    <w:rsid w:val="00453869"/>
    <w:rsid w:val="004539FF"/>
    <w:rsid w:val="004540B6"/>
    <w:rsid w:val="00454B05"/>
    <w:rsid w:val="00454BFC"/>
    <w:rsid w:val="004551B9"/>
    <w:rsid w:val="00455527"/>
    <w:rsid w:val="00455864"/>
    <w:rsid w:val="00456302"/>
    <w:rsid w:val="004567CD"/>
    <w:rsid w:val="00457B27"/>
    <w:rsid w:val="00461FB0"/>
    <w:rsid w:val="004628DE"/>
    <w:rsid w:val="00462AF2"/>
    <w:rsid w:val="004634E6"/>
    <w:rsid w:val="0046368B"/>
    <w:rsid w:val="00464C4D"/>
    <w:rsid w:val="00464EA8"/>
    <w:rsid w:val="00464F2D"/>
    <w:rsid w:val="004654B5"/>
    <w:rsid w:val="00471CD3"/>
    <w:rsid w:val="004729E4"/>
    <w:rsid w:val="00474ADC"/>
    <w:rsid w:val="00475932"/>
    <w:rsid w:val="0047603F"/>
    <w:rsid w:val="00476C9A"/>
    <w:rsid w:val="004773CE"/>
    <w:rsid w:val="00477A98"/>
    <w:rsid w:val="0048191F"/>
    <w:rsid w:val="00482C3A"/>
    <w:rsid w:val="004847F7"/>
    <w:rsid w:val="00484EB5"/>
    <w:rsid w:val="00487315"/>
    <w:rsid w:val="004907C9"/>
    <w:rsid w:val="00490A4A"/>
    <w:rsid w:val="0049364B"/>
    <w:rsid w:val="00493895"/>
    <w:rsid w:val="00495690"/>
    <w:rsid w:val="00496D87"/>
    <w:rsid w:val="004970CF"/>
    <w:rsid w:val="004972B6"/>
    <w:rsid w:val="004A4428"/>
    <w:rsid w:val="004A4B8E"/>
    <w:rsid w:val="004A4EA1"/>
    <w:rsid w:val="004A51DA"/>
    <w:rsid w:val="004B07B6"/>
    <w:rsid w:val="004B2182"/>
    <w:rsid w:val="004B3B8E"/>
    <w:rsid w:val="004B5952"/>
    <w:rsid w:val="004B5B57"/>
    <w:rsid w:val="004C3572"/>
    <w:rsid w:val="004C6D8B"/>
    <w:rsid w:val="004D085C"/>
    <w:rsid w:val="004D433C"/>
    <w:rsid w:val="004D590E"/>
    <w:rsid w:val="004E046A"/>
    <w:rsid w:val="004E04E6"/>
    <w:rsid w:val="004E1FB9"/>
    <w:rsid w:val="004E27DE"/>
    <w:rsid w:val="004E3199"/>
    <w:rsid w:val="004E668B"/>
    <w:rsid w:val="004F0C7D"/>
    <w:rsid w:val="004F2E25"/>
    <w:rsid w:val="004F3667"/>
    <w:rsid w:val="004F397C"/>
    <w:rsid w:val="004F3E36"/>
    <w:rsid w:val="004F3FE2"/>
    <w:rsid w:val="004F4349"/>
    <w:rsid w:val="004F497B"/>
    <w:rsid w:val="004F4D40"/>
    <w:rsid w:val="004F4F71"/>
    <w:rsid w:val="004F4FE7"/>
    <w:rsid w:val="004F6146"/>
    <w:rsid w:val="004F7078"/>
    <w:rsid w:val="00500AD9"/>
    <w:rsid w:val="00502089"/>
    <w:rsid w:val="00502133"/>
    <w:rsid w:val="005021A2"/>
    <w:rsid w:val="0050257B"/>
    <w:rsid w:val="00502D9D"/>
    <w:rsid w:val="00504813"/>
    <w:rsid w:val="00504A37"/>
    <w:rsid w:val="00504AB2"/>
    <w:rsid w:val="00507A53"/>
    <w:rsid w:val="00507CA2"/>
    <w:rsid w:val="005100CE"/>
    <w:rsid w:val="00510B6B"/>
    <w:rsid w:val="00510EAA"/>
    <w:rsid w:val="00511B56"/>
    <w:rsid w:val="00512D94"/>
    <w:rsid w:val="005133A4"/>
    <w:rsid w:val="00513435"/>
    <w:rsid w:val="005136A5"/>
    <w:rsid w:val="00513C88"/>
    <w:rsid w:val="00514FC5"/>
    <w:rsid w:val="0051559E"/>
    <w:rsid w:val="00515FE1"/>
    <w:rsid w:val="00516312"/>
    <w:rsid w:val="005175C2"/>
    <w:rsid w:val="00522EED"/>
    <w:rsid w:val="00523407"/>
    <w:rsid w:val="00523442"/>
    <w:rsid w:val="0052383D"/>
    <w:rsid w:val="005264A8"/>
    <w:rsid w:val="005264DD"/>
    <w:rsid w:val="00526813"/>
    <w:rsid w:val="00527683"/>
    <w:rsid w:val="00530081"/>
    <w:rsid w:val="00530FB6"/>
    <w:rsid w:val="00531DBA"/>
    <w:rsid w:val="00532B2A"/>
    <w:rsid w:val="00532F04"/>
    <w:rsid w:val="00533A22"/>
    <w:rsid w:val="00533B23"/>
    <w:rsid w:val="00533EED"/>
    <w:rsid w:val="00534EA2"/>
    <w:rsid w:val="00535DD3"/>
    <w:rsid w:val="00541BCB"/>
    <w:rsid w:val="005435B6"/>
    <w:rsid w:val="005438A0"/>
    <w:rsid w:val="005448DD"/>
    <w:rsid w:val="005456B7"/>
    <w:rsid w:val="00545E38"/>
    <w:rsid w:val="0054688C"/>
    <w:rsid w:val="00546D9E"/>
    <w:rsid w:val="00550160"/>
    <w:rsid w:val="005532A3"/>
    <w:rsid w:val="00554994"/>
    <w:rsid w:val="00556D37"/>
    <w:rsid w:val="005570E4"/>
    <w:rsid w:val="00557B4C"/>
    <w:rsid w:val="0056038B"/>
    <w:rsid w:val="00562316"/>
    <w:rsid w:val="005644A2"/>
    <w:rsid w:val="00564894"/>
    <w:rsid w:val="00564EC6"/>
    <w:rsid w:val="00565FF8"/>
    <w:rsid w:val="005671B8"/>
    <w:rsid w:val="0057433A"/>
    <w:rsid w:val="0057538F"/>
    <w:rsid w:val="00576864"/>
    <w:rsid w:val="00576AC0"/>
    <w:rsid w:val="0057745F"/>
    <w:rsid w:val="0058149B"/>
    <w:rsid w:val="005814AB"/>
    <w:rsid w:val="005817BC"/>
    <w:rsid w:val="00581BB0"/>
    <w:rsid w:val="005845EE"/>
    <w:rsid w:val="00584B17"/>
    <w:rsid w:val="00584BEA"/>
    <w:rsid w:val="00585C18"/>
    <w:rsid w:val="005863D7"/>
    <w:rsid w:val="00586C57"/>
    <w:rsid w:val="00587F04"/>
    <w:rsid w:val="00591245"/>
    <w:rsid w:val="00591404"/>
    <w:rsid w:val="00594C8C"/>
    <w:rsid w:val="0059795F"/>
    <w:rsid w:val="005A05AE"/>
    <w:rsid w:val="005A132D"/>
    <w:rsid w:val="005A16C6"/>
    <w:rsid w:val="005A1DE3"/>
    <w:rsid w:val="005A326B"/>
    <w:rsid w:val="005A3F2D"/>
    <w:rsid w:val="005B0054"/>
    <w:rsid w:val="005B1CF1"/>
    <w:rsid w:val="005B25DB"/>
    <w:rsid w:val="005B39DC"/>
    <w:rsid w:val="005B64DB"/>
    <w:rsid w:val="005B673B"/>
    <w:rsid w:val="005B7384"/>
    <w:rsid w:val="005C0896"/>
    <w:rsid w:val="005C0918"/>
    <w:rsid w:val="005C0C57"/>
    <w:rsid w:val="005C0E0E"/>
    <w:rsid w:val="005C2742"/>
    <w:rsid w:val="005C2B24"/>
    <w:rsid w:val="005C2D24"/>
    <w:rsid w:val="005C3C28"/>
    <w:rsid w:val="005C444F"/>
    <w:rsid w:val="005C5BEC"/>
    <w:rsid w:val="005C5E62"/>
    <w:rsid w:val="005C656B"/>
    <w:rsid w:val="005C6BB3"/>
    <w:rsid w:val="005C7D9A"/>
    <w:rsid w:val="005D09C8"/>
    <w:rsid w:val="005D10FA"/>
    <w:rsid w:val="005D3648"/>
    <w:rsid w:val="005D46C1"/>
    <w:rsid w:val="005D4D0A"/>
    <w:rsid w:val="005D7731"/>
    <w:rsid w:val="005D7B40"/>
    <w:rsid w:val="005E1D21"/>
    <w:rsid w:val="005E3087"/>
    <w:rsid w:val="005E54BC"/>
    <w:rsid w:val="005E56E2"/>
    <w:rsid w:val="005E596E"/>
    <w:rsid w:val="005E657B"/>
    <w:rsid w:val="005E6FD9"/>
    <w:rsid w:val="005F11D8"/>
    <w:rsid w:val="005F25B3"/>
    <w:rsid w:val="005F5DD6"/>
    <w:rsid w:val="005F5F37"/>
    <w:rsid w:val="005F7CEE"/>
    <w:rsid w:val="006011EB"/>
    <w:rsid w:val="00602D2E"/>
    <w:rsid w:val="00606331"/>
    <w:rsid w:val="006074F8"/>
    <w:rsid w:val="006115E0"/>
    <w:rsid w:val="00611B85"/>
    <w:rsid w:val="00612A44"/>
    <w:rsid w:val="00612BA3"/>
    <w:rsid w:val="00612D42"/>
    <w:rsid w:val="006131D0"/>
    <w:rsid w:val="00613596"/>
    <w:rsid w:val="00616C86"/>
    <w:rsid w:val="00617A84"/>
    <w:rsid w:val="00624CB8"/>
    <w:rsid w:val="00625349"/>
    <w:rsid w:val="00625FB1"/>
    <w:rsid w:val="00630F42"/>
    <w:rsid w:val="006310FE"/>
    <w:rsid w:val="00631711"/>
    <w:rsid w:val="0063171E"/>
    <w:rsid w:val="006321A5"/>
    <w:rsid w:val="00632338"/>
    <w:rsid w:val="006325D0"/>
    <w:rsid w:val="00633A8C"/>
    <w:rsid w:val="00633B7A"/>
    <w:rsid w:val="0063481B"/>
    <w:rsid w:val="006358CB"/>
    <w:rsid w:val="0063633A"/>
    <w:rsid w:val="00637361"/>
    <w:rsid w:val="00640574"/>
    <w:rsid w:val="00640806"/>
    <w:rsid w:val="006438F6"/>
    <w:rsid w:val="0064546D"/>
    <w:rsid w:val="00646274"/>
    <w:rsid w:val="006476B7"/>
    <w:rsid w:val="00651E53"/>
    <w:rsid w:val="0065231A"/>
    <w:rsid w:val="006525E8"/>
    <w:rsid w:val="00654AD8"/>
    <w:rsid w:val="006564F9"/>
    <w:rsid w:val="00656B39"/>
    <w:rsid w:val="00657627"/>
    <w:rsid w:val="006600DB"/>
    <w:rsid w:val="006604C9"/>
    <w:rsid w:val="0066151D"/>
    <w:rsid w:val="006629B9"/>
    <w:rsid w:val="00667886"/>
    <w:rsid w:val="00670CB7"/>
    <w:rsid w:val="0067148F"/>
    <w:rsid w:val="00671B54"/>
    <w:rsid w:val="00672621"/>
    <w:rsid w:val="00674B4C"/>
    <w:rsid w:val="006754ED"/>
    <w:rsid w:val="00677475"/>
    <w:rsid w:val="00681BB2"/>
    <w:rsid w:val="006820DA"/>
    <w:rsid w:val="00686F34"/>
    <w:rsid w:val="00690DB3"/>
    <w:rsid w:val="006927A2"/>
    <w:rsid w:val="00692C5C"/>
    <w:rsid w:val="00694442"/>
    <w:rsid w:val="00696694"/>
    <w:rsid w:val="00696844"/>
    <w:rsid w:val="006A1697"/>
    <w:rsid w:val="006A37B1"/>
    <w:rsid w:val="006A3FAC"/>
    <w:rsid w:val="006A49CD"/>
    <w:rsid w:val="006A5AC6"/>
    <w:rsid w:val="006A5D05"/>
    <w:rsid w:val="006B15CD"/>
    <w:rsid w:val="006B1838"/>
    <w:rsid w:val="006B24B0"/>
    <w:rsid w:val="006B41AC"/>
    <w:rsid w:val="006B48D2"/>
    <w:rsid w:val="006B5871"/>
    <w:rsid w:val="006B5CEE"/>
    <w:rsid w:val="006B6DBE"/>
    <w:rsid w:val="006B7D8D"/>
    <w:rsid w:val="006C096A"/>
    <w:rsid w:val="006C0FAE"/>
    <w:rsid w:val="006C5DFB"/>
    <w:rsid w:val="006C6F55"/>
    <w:rsid w:val="006C77C6"/>
    <w:rsid w:val="006D4127"/>
    <w:rsid w:val="006D5DAE"/>
    <w:rsid w:val="006D70A0"/>
    <w:rsid w:val="006E15BF"/>
    <w:rsid w:val="006E1953"/>
    <w:rsid w:val="006E1E64"/>
    <w:rsid w:val="006E1FD1"/>
    <w:rsid w:val="006E28DA"/>
    <w:rsid w:val="006E3705"/>
    <w:rsid w:val="006E3793"/>
    <w:rsid w:val="006E38C1"/>
    <w:rsid w:val="006E58E2"/>
    <w:rsid w:val="006E5E32"/>
    <w:rsid w:val="006E7B6E"/>
    <w:rsid w:val="006F0355"/>
    <w:rsid w:val="006F0A6B"/>
    <w:rsid w:val="006F20C3"/>
    <w:rsid w:val="006F24EE"/>
    <w:rsid w:val="006F2F27"/>
    <w:rsid w:val="006F31B4"/>
    <w:rsid w:val="006F35F2"/>
    <w:rsid w:val="006F3737"/>
    <w:rsid w:val="006F6A4E"/>
    <w:rsid w:val="006F6BCE"/>
    <w:rsid w:val="00701BB7"/>
    <w:rsid w:val="007025AD"/>
    <w:rsid w:val="00706B0D"/>
    <w:rsid w:val="007076AA"/>
    <w:rsid w:val="00710480"/>
    <w:rsid w:val="007105E4"/>
    <w:rsid w:val="00710DCD"/>
    <w:rsid w:val="007146A4"/>
    <w:rsid w:val="007160DF"/>
    <w:rsid w:val="007161C8"/>
    <w:rsid w:val="00716213"/>
    <w:rsid w:val="00716A0B"/>
    <w:rsid w:val="00716AFA"/>
    <w:rsid w:val="00717A0A"/>
    <w:rsid w:val="0072041E"/>
    <w:rsid w:val="0072245B"/>
    <w:rsid w:val="00722E9D"/>
    <w:rsid w:val="007235D6"/>
    <w:rsid w:val="00723CBF"/>
    <w:rsid w:val="00724E9D"/>
    <w:rsid w:val="00726FA3"/>
    <w:rsid w:val="00730EE4"/>
    <w:rsid w:val="0073131B"/>
    <w:rsid w:val="00731E94"/>
    <w:rsid w:val="00732FE7"/>
    <w:rsid w:val="00733361"/>
    <w:rsid w:val="0073447D"/>
    <w:rsid w:val="00735C7B"/>
    <w:rsid w:val="00735EF8"/>
    <w:rsid w:val="00737A18"/>
    <w:rsid w:val="007405E0"/>
    <w:rsid w:val="007409CB"/>
    <w:rsid w:val="00740A3E"/>
    <w:rsid w:val="007412E9"/>
    <w:rsid w:val="00741BB7"/>
    <w:rsid w:val="007426E9"/>
    <w:rsid w:val="00742925"/>
    <w:rsid w:val="00744DA0"/>
    <w:rsid w:val="007459A9"/>
    <w:rsid w:val="0074638C"/>
    <w:rsid w:val="007469E7"/>
    <w:rsid w:val="00747291"/>
    <w:rsid w:val="0075000C"/>
    <w:rsid w:val="007514D6"/>
    <w:rsid w:val="007520BC"/>
    <w:rsid w:val="007540D5"/>
    <w:rsid w:val="00757489"/>
    <w:rsid w:val="0075752E"/>
    <w:rsid w:val="00757641"/>
    <w:rsid w:val="007617D9"/>
    <w:rsid w:val="007627A5"/>
    <w:rsid w:val="00762A37"/>
    <w:rsid w:val="00764AAB"/>
    <w:rsid w:val="00765502"/>
    <w:rsid w:val="007658AC"/>
    <w:rsid w:val="0076618F"/>
    <w:rsid w:val="007669ED"/>
    <w:rsid w:val="00771020"/>
    <w:rsid w:val="0077427E"/>
    <w:rsid w:val="0077458D"/>
    <w:rsid w:val="00774827"/>
    <w:rsid w:val="007752F5"/>
    <w:rsid w:val="00775830"/>
    <w:rsid w:val="00777704"/>
    <w:rsid w:val="00780033"/>
    <w:rsid w:val="007804DF"/>
    <w:rsid w:val="007825EC"/>
    <w:rsid w:val="00782634"/>
    <w:rsid w:val="0078283F"/>
    <w:rsid w:val="0078288C"/>
    <w:rsid w:val="00783B37"/>
    <w:rsid w:val="00783C5F"/>
    <w:rsid w:val="00784E5F"/>
    <w:rsid w:val="007852DA"/>
    <w:rsid w:val="00785C89"/>
    <w:rsid w:val="0078611D"/>
    <w:rsid w:val="00792B64"/>
    <w:rsid w:val="00793ACB"/>
    <w:rsid w:val="00796047"/>
    <w:rsid w:val="00796A3C"/>
    <w:rsid w:val="00797302"/>
    <w:rsid w:val="007A1C5D"/>
    <w:rsid w:val="007A21F6"/>
    <w:rsid w:val="007A29B0"/>
    <w:rsid w:val="007A37E8"/>
    <w:rsid w:val="007A4685"/>
    <w:rsid w:val="007A544D"/>
    <w:rsid w:val="007A6153"/>
    <w:rsid w:val="007B0DB1"/>
    <w:rsid w:val="007B343F"/>
    <w:rsid w:val="007B4DFD"/>
    <w:rsid w:val="007B5010"/>
    <w:rsid w:val="007B55E7"/>
    <w:rsid w:val="007B56FB"/>
    <w:rsid w:val="007B670A"/>
    <w:rsid w:val="007B7CBC"/>
    <w:rsid w:val="007C022D"/>
    <w:rsid w:val="007C107D"/>
    <w:rsid w:val="007C1D98"/>
    <w:rsid w:val="007C2146"/>
    <w:rsid w:val="007C3B27"/>
    <w:rsid w:val="007C4281"/>
    <w:rsid w:val="007C4779"/>
    <w:rsid w:val="007C7DEB"/>
    <w:rsid w:val="007C7F9B"/>
    <w:rsid w:val="007D09C0"/>
    <w:rsid w:val="007D1E0B"/>
    <w:rsid w:val="007D2B7D"/>
    <w:rsid w:val="007D2D4E"/>
    <w:rsid w:val="007D30DA"/>
    <w:rsid w:val="007D4744"/>
    <w:rsid w:val="007D4786"/>
    <w:rsid w:val="007D6A7C"/>
    <w:rsid w:val="007D6B41"/>
    <w:rsid w:val="007E0B59"/>
    <w:rsid w:val="007E0C35"/>
    <w:rsid w:val="007E46A4"/>
    <w:rsid w:val="007E5CFF"/>
    <w:rsid w:val="007E6D0F"/>
    <w:rsid w:val="007E760D"/>
    <w:rsid w:val="007E7E86"/>
    <w:rsid w:val="007F2862"/>
    <w:rsid w:val="007F45D4"/>
    <w:rsid w:val="007F50B8"/>
    <w:rsid w:val="007F7B6F"/>
    <w:rsid w:val="00800958"/>
    <w:rsid w:val="00800D4F"/>
    <w:rsid w:val="0080147D"/>
    <w:rsid w:val="00802DE8"/>
    <w:rsid w:val="00803BD6"/>
    <w:rsid w:val="00805E67"/>
    <w:rsid w:val="00806E0E"/>
    <w:rsid w:val="00810FCA"/>
    <w:rsid w:val="0081101D"/>
    <w:rsid w:val="008112B5"/>
    <w:rsid w:val="0081159D"/>
    <w:rsid w:val="0081225E"/>
    <w:rsid w:val="00812391"/>
    <w:rsid w:val="00813648"/>
    <w:rsid w:val="00813A7A"/>
    <w:rsid w:val="0081423D"/>
    <w:rsid w:val="00814468"/>
    <w:rsid w:val="00815C73"/>
    <w:rsid w:val="0081625A"/>
    <w:rsid w:val="008162FE"/>
    <w:rsid w:val="00816311"/>
    <w:rsid w:val="0082424D"/>
    <w:rsid w:val="00824258"/>
    <w:rsid w:val="008262E3"/>
    <w:rsid w:val="008264E3"/>
    <w:rsid w:val="00826503"/>
    <w:rsid w:val="0082701C"/>
    <w:rsid w:val="00830E31"/>
    <w:rsid w:val="00831CA2"/>
    <w:rsid w:val="00833EB0"/>
    <w:rsid w:val="00834380"/>
    <w:rsid w:val="008345BB"/>
    <w:rsid w:val="00834E78"/>
    <w:rsid w:val="00835A9C"/>
    <w:rsid w:val="0083715C"/>
    <w:rsid w:val="008374DD"/>
    <w:rsid w:val="00837743"/>
    <w:rsid w:val="008404E5"/>
    <w:rsid w:val="00840BC9"/>
    <w:rsid w:val="008411E4"/>
    <w:rsid w:val="00841E31"/>
    <w:rsid w:val="0084406A"/>
    <w:rsid w:val="0084561F"/>
    <w:rsid w:val="00845A21"/>
    <w:rsid w:val="0084630E"/>
    <w:rsid w:val="00846D5F"/>
    <w:rsid w:val="008471A4"/>
    <w:rsid w:val="00850ECA"/>
    <w:rsid w:val="0085275A"/>
    <w:rsid w:val="00852893"/>
    <w:rsid w:val="008554A3"/>
    <w:rsid w:val="00855D17"/>
    <w:rsid w:val="00856217"/>
    <w:rsid w:val="00856555"/>
    <w:rsid w:val="00857F78"/>
    <w:rsid w:val="008605AF"/>
    <w:rsid w:val="0086174B"/>
    <w:rsid w:val="00861F07"/>
    <w:rsid w:val="008634B7"/>
    <w:rsid w:val="0086438B"/>
    <w:rsid w:val="0086505C"/>
    <w:rsid w:val="008665C5"/>
    <w:rsid w:val="00866AD4"/>
    <w:rsid w:val="00867E72"/>
    <w:rsid w:val="00872EDC"/>
    <w:rsid w:val="00873823"/>
    <w:rsid w:val="008747DC"/>
    <w:rsid w:val="008754FA"/>
    <w:rsid w:val="00875991"/>
    <w:rsid w:val="008766E2"/>
    <w:rsid w:val="008772FE"/>
    <w:rsid w:val="008773E2"/>
    <w:rsid w:val="00881B56"/>
    <w:rsid w:val="00881DD9"/>
    <w:rsid w:val="0088254D"/>
    <w:rsid w:val="0088333B"/>
    <w:rsid w:val="00884218"/>
    <w:rsid w:val="008845DB"/>
    <w:rsid w:val="00891BF9"/>
    <w:rsid w:val="00892550"/>
    <w:rsid w:val="00893105"/>
    <w:rsid w:val="008961F4"/>
    <w:rsid w:val="008A19F5"/>
    <w:rsid w:val="008A1BE2"/>
    <w:rsid w:val="008A1E99"/>
    <w:rsid w:val="008A5A25"/>
    <w:rsid w:val="008A62CA"/>
    <w:rsid w:val="008A7A25"/>
    <w:rsid w:val="008B2889"/>
    <w:rsid w:val="008B2954"/>
    <w:rsid w:val="008B2D33"/>
    <w:rsid w:val="008B3485"/>
    <w:rsid w:val="008C026E"/>
    <w:rsid w:val="008C0FD3"/>
    <w:rsid w:val="008C11BE"/>
    <w:rsid w:val="008C17BD"/>
    <w:rsid w:val="008C1CF8"/>
    <w:rsid w:val="008C415A"/>
    <w:rsid w:val="008C4A02"/>
    <w:rsid w:val="008C4C0D"/>
    <w:rsid w:val="008C68B2"/>
    <w:rsid w:val="008C76BE"/>
    <w:rsid w:val="008C7F6E"/>
    <w:rsid w:val="008D0FF1"/>
    <w:rsid w:val="008D1C89"/>
    <w:rsid w:val="008D1FAF"/>
    <w:rsid w:val="008D36CB"/>
    <w:rsid w:val="008D622A"/>
    <w:rsid w:val="008D6BD3"/>
    <w:rsid w:val="008E18F7"/>
    <w:rsid w:val="008E2DE0"/>
    <w:rsid w:val="008E3A33"/>
    <w:rsid w:val="008F1017"/>
    <w:rsid w:val="008F1EFD"/>
    <w:rsid w:val="008F4C4C"/>
    <w:rsid w:val="008F51C0"/>
    <w:rsid w:val="008F5602"/>
    <w:rsid w:val="008F5E5F"/>
    <w:rsid w:val="008F5E96"/>
    <w:rsid w:val="008F63F4"/>
    <w:rsid w:val="008F646B"/>
    <w:rsid w:val="008F66BE"/>
    <w:rsid w:val="008F69A4"/>
    <w:rsid w:val="008F7CD7"/>
    <w:rsid w:val="00900F82"/>
    <w:rsid w:val="009023DC"/>
    <w:rsid w:val="00903599"/>
    <w:rsid w:val="00903C10"/>
    <w:rsid w:val="009043B5"/>
    <w:rsid w:val="00904E31"/>
    <w:rsid w:val="009070DF"/>
    <w:rsid w:val="00907CEE"/>
    <w:rsid w:val="00907FDF"/>
    <w:rsid w:val="00911BDD"/>
    <w:rsid w:val="00912DC6"/>
    <w:rsid w:val="0091411D"/>
    <w:rsid w:val="00914ACC"/>
    <w:rsid w:val="00915857"/>
    <w:rsid w:val="00917251"/>
    <w:rsid w:val="00917394"/>
    <w:rsid w:val="00922187"/>
    <w:rsid w:val="00922224"/>
    <w:rsid w:val="009229F6"/>
    <w:rsid w:val="00922EB2"/>
    <w:rsid w:val="00924086"/>
    <w:rsid w:val="009255FD"/>
    <w:rsid w:val="00925AE0"/>
    <w:rsid w:val="0092692E"/>
    <w:rsid w:val="009273DD"/>
    <w:rsid w:val="009300FD"/>
    <w:rsid w:val="00930242"/>
    <w:rsid w:val="00930B93"/>
    <w:rsid w:val="00932A6C"/>
    <w:rsid w:val="00934051"/>
    <w:rsid w:val="00934DAB"/>
    <w:rsid w:val="00934DCF"/>
    <w:rsid w:val="00935B63"/>
    <w:rsid w:val="0093600F"/>
    <w:rsid w:val="0093693D"/>
    <w:rsid w:val="00936AC9"/>
    <w:rsid w:val="00937B54"/>
    <w:rsid w:val="00937C5C"/>
    <w:rsid w:val="00937CC6"/>
    <w:rsid w:val="00940E28"/>
    <w:rsid w:val="00941373"/>
    <w:rsid w:val="009421E0"/>
    <w:rsid w:val="009450E4"/>
    <w:rsid w:val="00945108"/>
    <w:rsid w:val="00945961"/>
    <w:rsid w:val="009462A6"/>
    <w:rsid w:val="00950024"/>
    <w:rsid w:val="00951D79"/>
    <w:rsid w:val="00951E41"/>
    <w:rsid w:val="009522BA"/>
    <w:rsid w:val="00952F87"/>
    <w:rsid w:val="00953A55"/>
    <w:rsid w:val="0095402C"/>
    <w:rsid w:val="0095455B"/>
    <w:rsid w:val="00954A02"/>
    <w:rsid w:val="00954E60"/>
    <w:rsid w:val="00956575"/>
    <w:rsid w:val="00956F8F"/>
    <w:rsid w:val="009612AF"/>
    <w:rsid w:val="009626D5"/>
    <w:rsid w:val="00962813"/>
    <w:rsid w:val="009636D7"/>
    <w:rsid w:val="00963D4A"/>
    <w:rsid w:val="0096405F"/>
    <w:rsid w:val="009640D0"/>
    <w:rsid w:val="009655C1"/>
    <w:rsid w:val="00967946"/>
    <w:rsid w:val="00970BC9"/>
    <w:rsid w:val="0097278E"/>
    <w:rsid w:val="0097389D"/>
    <w:rsid w:val="0097487C"/>
    <w:rsid w:val="00974932"/>
    <w:rsid w:val="0097541D"/>
    <w:rsid w:val="00975FB6"/>
    <w:rsid w:val="00976194"/>
    <w:rsid w:val="0097740F"/>
    <w:rsid w:val="00980721"/>
    <w:rsid w:val="009809F3"/>
    <w:rsid w:val="0098129C"/>
    <w:rsid w:val="00981DFF"/>
    <w:rsid w:val="0098232B"/>
    <w:rsid w:val="009824C9"/>
    <w:rsid w:val="009830EB"/>
    <w:rsid w:val="00986CD2"/>
    <w:rsid w:val="00987E47"/>
    <w:rsid w:val="0099034E"/>
    <w:rsid w:val="00990352"/>
    <w:rsid w:val="009905E7"/>
    <w:rsid w:val="009913D8"/>
    <w:rsid w:val="00991738"/>
    <w:rsid w:val="00993D7B"/>
    <w:rsid w:val="00994843"/>
    <w:rsid w:val="00994CF0"/>
    <w:rsid w:val="00995D71"/>
    <w:rsid w:val="00997347"/>
    <w:rsid w:val="009A2458"/>
    <w:rsid w:val="009A2654"/>
    <w:rsid w:val="009A278A"/>
    <w:rsid w:val="009A3F25"/>
    <w:rsid w:val="009A40F4"/>
    <w:rsid w:val="009A4CAF"/>
    <w:rsid w:val="009A5A7D"/>
    <w:rsid w:val="009A6116"/>
    <w:rsid w:val="009A6248"/>
    <w:rsid w:val="009A666F"/>
    <w:rsid w:val="009A69D7"/>
    <w:rsid w:val="009A7908"/>
    <w:rsid w:val="009A7E0C"/>
    <w:rsid w:val="009B1490"/>
    <w:rsid w:val="009B1C6E"/>
    <w:rsid w:val="009B2729"/>
    <w:rsid w:val="009B2CA2"/>
    <w:rsid w:val="009B3060"/>
    <w:rsid w:val="009B345D"/>
    <w:rsid w:val="009B3B68"/>
    <w:rsid w:val="009C0DA8"/>
    <w:rsid w:val="009C10BD"/>
    <w:rsid w:val="009C2038"/>
    <w:rsid w:val="009C24A4"/>
    <w:rsid w:val="009C275C"/>
    <w:rsid w:val="009C44F1"/>
    <w:rsid w:val="009C529B"/>
    <w:rsid w:val="009C667A"/>
    <w:rsid w:val="009C72EC"/>
    <w:rsid w:val="009C75AD"/>
    <w:rsid w:val="009D0C4E"/>
    <w:rsid w:val="009D3105"/>
    <w:rsid w:val="009D4DB6"/>
    <w:rsid w:val="009D50F2"/>
    <w:rsid w:val="009D51E8"/>
    <w:rsid w:val="009D77E7"/>
    <w:rsid w:val="009D7803"/>
    <w:rsid w:val="009D792C"/>
    <w:rsid w:val="009E0551"/>
    <w:rsid w:val="009E0A12"/>
    <w:rsid w:val="009E169C"/>
    <w:rsid w:val="009E1E57"/>
    <w:rsid w:val="009E3815"/>
    <w:rsid w:val="009E3B39"/>
    <w:rsid w:val="009E4408"/>
    <w:rsid w:val="009E47E0"/>
    <w:rsid w:val="009E484A"/>
    <w:rsid w:val="009E497D"/>
    <w:rsid w:val="009E51BF"/>
    <w:rsid w:val="009E66F0"/>
    <w:rsid w:val="009E6ADE"/>
    <w:rsid w:val="009E6C63"/>
    <w:rsid w:val="009E7EDD"/>
    <w:rsid w:val="009F4A13"/>
    <w:rsid w:val="009F5BC8"/>
    <w:rsid w:val="009F622E"/>
    <w:rsid w:val="00A00022"/>
    <w:rsid w:val="00A0177D"/>
    <w:rsid w:val="00A0207F"/>
    <w:rsid w:val="00A039FE"/>
    <w:rsid w:val="00A05A45"/>
    <w:rsid w:val="00A074F2"/>
    <w:rsid w:val="00A10510"/>
    <w:rsid w:val="00A12DAF"/>
    <w:rsid w:val="00A13D0A"/>
    <w:rsid w:val="00A14346"/>
    <w:rsid w:val="00A1500E"/>
    <w:rsid w:val="00A166E3"/>
    <w:rsid w:val="00A201EF"/>
    <w:rsid w:val="00A20AEF"/>
    <w:rsid w:val="00A20E7C"/>
    <w:rsid w:val="00A21984"/>
    <w:rsid w:val="00A228E0"/>
    <w:rsid w:val="00A22C89"/>
    <w:rsid w:val="00A232BF"/>
    <w:rsid w:val="00A235A3"/>
    <w:rsid w:val="00A248E0"/>
    <w:rsid w:val="00A25475"/>
    <w:rsid w:val="00A25A0A"/>
    <w:rsid w:val="00A26E1F"/>
    <w:rsid w:val="00A30420"/>
    <w:rsid w:val="00A32417"/>
    <w:rsid w:val="00A3314E"/>
    <w:rsid w:val="00A34413"/>
    <w:rsid w:val="00A34726"/>
    <w:rsid w:val="00A35803"/>
    <w:rsid w:val="00A35CD7"/>
    <w:rsid w:val="00A36075"/>
    <w:rsid w:val="00A36BB2"/>
    <w:rsid w:val="00A3752C"/>
    <w:rsid w:val="00A379BB"/>
    <w:rsid w:val="00A37D58"/>
    <w:rsid w:val="00A37E0B"/>
    <w:rsid w:val="00A41D88"/>
    <w:rsid w:val="00A423E7"/>
    <w:rsid w:val="00A42D18"/>
    <w:rsid w:val="00A44032"/>
    <w:rsid w:val="00A4593F"/>
    <w:rsid w:val="00A45A7A"/>
    <w:rsid w:val="00A46353"/>
    <w:rsid w:val="00A47155"/>
    <w:rsid w:val="00A47244"/>
    <w:rsid w:val="00A47610"/>
    <w:rsid w:val="00A50836"/>
    <w:rsid w:val="00A516C1"/>
    <w:rsid w:val="00A525ED"/>
    <w:rsid w:val="00A52A64"/>
    <w:rsid w:val="00A568ED"/>
    <w:rsid w:val="00A569B8"/>
    <w:rsid w:val="00A576D5"/>
    <w:rsid w:val="00A605E0"/>
    <w:rsid w:val="00A6060B"/>
    <w:rsid w:val="00A607AC"/>
    <w:rsid w:val="00A63EC9"/>
    <w:rsid w:val="00A6497D"/>
    <w:rsid w:val="00A67819"/>
    <w:rsid w:val="00A67A44"/>
    <w:rsid w:val="00A70DDC"/>
    <w:rsid w:val="00A712DD"/>
    <w:rsid w:val="00A71F02"/>
    <w:rsid w:val="00A72106"/>
    <w:rsid w:val="00A721BA"/>
    <w:rsid w:val="00A723A9"/>
    <w:rsid w:val="00A72D8B"/>
    <w:rsid w:val="00A7382C"/>
    <w:rsid w:val="00A74996"/>
    <w:rsid w:val="00A75277"/>
    <w:rsid w:val="00A76EAF"/>
    <w:rsid w:val="00A76FDE"/>
    <w:rsid w:val="00A805E3"/>
    <w:rsid w:val="00A81422"/>
    <w:rsid w:val="00A836A8"/>
    <w:rsid w:val="00A84B3C"/>
    <w:rsid w:val="00A85091"/>
    <w:rsid w:val="00A86733"/>
    <w:rsid w:val="00A8711F"/>
    <w:rsid w:val="00A911C0"/>
    <w:rsid w:val="00A92297"/>
    <w:rsid w:val="00A92592"/>
    <w:rsid w:val="00A93661"/>
    <w:rsid w:val="00A93EC6"/>
    <w:rsid w:val="00A96252"/>
    <w:rsid w:val="00A964A2"/>
    <w:rsid w:val="00A9758C"/>
    <w:rsid w:val="00A97A46"/>
    <w:rsid w:val="00AA000D"/>
    <w:rsid w:val="00AA2857"/>
    <w:rsid w:val="00AA579C"/>
    <w:rsid w:val="00AA613B"/>
    <w:rsid w:val="00AA6AE9"/>
    <w:rsid w:val="00AA742D"/>
    <w:rsid w:val="00AA7835"/>
    <w:rsid w:val="00AA79E5"/>
    <w:rsid w:val="00AA7BED"/>
    <w:rsid w:val="00AB174C"/>
    <w:rsid w:val="00AB2612"/>
    <w:rsid w:val="00AB58A2"/>
    <w:rsid w:val="00AB5C80"/>
    <w:rsid w:val="00AB63CE"/>
    <w:rsid w:val="00AB6723"/>
    <w:rsid w:val="00AC17F6"/>
    <w:rsid w:val="00AC3670"/>
    <w:rsid w:val="00AC4AE4"/>
    <w:rsid w:val="00AC529C"/>
    <w:rsid w:val="00AC6287"/>
    <w:rsid w:val="00AC65DC"/>
    <w:rsid w:val="00AC72EB"/>
    <w:rsid w:val="00AC7506"/>
    <w:rsid w:val="00AD1268"/>
    <w:rsid w:val="00AD2ECD"/>
    <w:rsid w:val="00AD53FE"/>
    <w:rsid w:val="00AD66E3"/>
    <w:rsid w:val="00AE170D"/>
    <w:rsid w:val="00AE3E25"/>
    <w:rsid w:val="00AE6B3A"/>
    <w:rsid w:val="00AE73A1"/>
    <w:rsid w:val="00AE7726"/>
    <w:rsid w:val="00AE7AF1"/>
    <w:rsid w:val="00AF268B"/>
    <w:rsid w:val="00AF3079"/>
    <w:rsid w:val="00AF596D"/>
    <w:rsid w:val="00AF67C6"/>
    <w:rsid w:val="00AF7D71"/>
    <w:rsid w:val="00B00308"/>
    <w:rsid w:val="00B00754"/>
    <w:rsid w:val="00B0193D"/>
    <w:rsid w:val="00B0249A"/>
    <w:rsid w:val="00B028B2"/>
    <w:rsid w:val="00B02BDA"/>
    <w:rsid w:val="00B037C2"/>
    <w:rsid w:val="00B03B4D"/>
    <w:rsid w:val="00B03DF9"/>
    <w:rsid w:val="00B05180"/>
    <w:rsid w:val="00B0570C"/>
    <w:rsid w:val="00B063DD"/>
    <w:rsid w:val="00B0670B"/>
    <w:rsid w:val="00B0694E"/>
    <w:rsid w:val="00B071B4"/>
    <w:rsid w:val="00B11799"/>
    <w:rsid w:val="00B120BC"/>
    <w:rsid w:val="00B14169"/>
    <w:rsid w:val="00B155D5"/>
    <w:rsid w:val="00B1632C"/>
    <w:rsid w:val="00B16D39"/>
    <w:rsid w:val="00B17011"/>
    <w:rsid w:val="00B201DA"/>
    <w:rsid w:val="00B21925"/>
    <w:rsid w:val="00B237D5"/>
    <w:rsid w:val="00B24342"/>
    <w:rsid w:val="00B26644"/>
    <w:rsid w:val="00B2799B"/>
    <w:rsid w:val="00B27F59"/>
    <w:rsid w:val="00B30464"/>
    <w:rsid w:val="00B30C9F"/>
    <w:rsid w:val="00B3272E"/>
    <w:rsid w:val="00B327F2"/>
    <w:rsid w:val="00B34658"/>
    <w:rsid w:val="00B34F77"/>
    <w:rsid w:val="00B36929"/>
    <w:rsid w:val="00B408F4"/>
    <w:rsid w:val="00B40EB5"/>
    <w:rsid w:val="00B40F03"/>
    <w:rsid w:val="00B413B5"/>
    <w:rsid w:val="00B43586"/>
    <w:rsid w:val="00B44C98"/>
    <w:rsid w:val="00B46360"/>
    <w:rsid w:val="00B47A8C"/>
    <w:rsid w:val="00B51030"/>
    <w:rsid w:val="00B5139F"/>
    <w:rsid w:val="00B52C28"/>
    <w:rsid w:val="00B53D5C"/>
    <w:rsid w:val="00B53E88"/>
    <w:rsid w:val="00B55D07"/>
    <w:rsid w:val="00B55E83"/>
    <w:rsid w:val="00B57600"/>
    <w:rsid w:val="00B60407"/>
    <w:rsid w:val="00B61AAD"/>
    <w:rsid w:val="00B61FFD"/>
    <w:rsid w:val="00B625F9"/>
    <w:rsid w:val="00B6359F"/>
    <w:rsid w:val="00B6657B"/>
    <w:rsid w:val="00B66FCB"/>
    <w:rsid w:val="00B707F3"/>
    <w:rsid w:val="00B72A2E"/>
    <w:rsid w:val="00B7365D"/>
    <w:rsid w:val="00B75AAD"/>
    <w:rsid w:val="00B75CA7"/>
    <w:rsid w:val="00B80C55"/>
    <w:rsid w:val="00B80FB4"/>
    <w:rsid w:val="00B830D8"/>
    <w:rsid w:val="00B838C9"/>
    <w:rsid w:val="00B878A5"/>
    <w:rsid w:val="00B879EB"/>
    <w:rsid w:val="00B87A5A"/>
    <w:rsid w:val="00B902FE"/>
    <w:rsid w:val="00B90E84"/>
    <w:rsid w:val="00B921AD"/>
    <w:rsid w:val="00B924BD"/>
    <w:rsid w:val="00B93755"/>
    <w:rsid w:val="00B93D2D"/>
    <w:rsid w:val="00B94517"/>
    <w:rsid w:val="00B94874"/>
    <w:rsid w:val="00B953E4"/>
    <w:rsid w:val="00B95EB4"/>
    <w:rsid w:val="00B95F1D"/>
    <w:rsid w:val="00B969AB"/>
    <w:rsid w:val="00B96F82"/>
    <w:rsid w:val="00B97BDF"/>
    <w:rsid w:val="00BA1433"/>
    <w:rsid w:val="00BA2896"/>
    <w:rsid w:val="00BA4195"/>
    <w:rsid w:val="00BA59EA"/>
    <w:rsid w:val="00BA7317"/>
    <w:rsid w:val="00BB084D"/>
    <w:rsid w:val="00BB14A0"/>
    <w:rsid w:val="00BB1E22"/>
    <w:rsid w:val="00BB2622"/>
    <w:rsid w:val="00BB2BFE"/>
    <w:rsid w:val="00BB3C74"/>
    <w:rsid w:val="00BB536B"/>
    <w:rsid w:val="00BB5A64"/>
    <w:rsid w:val="00BB5BAD"/>
    <w:rsid w:val="00BB7C08"/>
    <w:rsid w:val="00BC0FC9"/>
    <w:rsid w:val="00BC1CFF"/>
    <w:rsid w:val="00BC1D9F"/>
    <w:rsid w:val="00BC2C53"/>
    <w:rsid w:val="00BC41AF"/>
    <w:rsid w:val="00BC6EF0"/>
    <w:rsid w:val="00BC6FC6"/>
    <w:rsid w:val="00BC7606"/>
    <w:rsid w:val="00BC763E"/>
    <w:rsid w:val="00BD083B"/>
    <w:rsid w:val="00BD0F8D"/>
    <w:rsid w:val="00BD1E15"/>
    <w:rsid w:val="00BD30A0"/>
    <w:rsid w:val="00BD3927"/>
    <w:rsid w:val="00BD3AA1"/>
    <w:rsid w:val="00BD3EB0"/>
    <w:rsid w:val="00BD48E4"/>
    <w:rsid w:val="00BD522D"/>
    <w:rsid w:val="00BD64C0"/>
    <w:rsid w:val="00BD6A78"/>
    <w:rsid w:val="00BD6DD5"/>
    <w:rsid w:val="00BE0EA7"/>
    <w:rsid w:val="00BE15DC"/>
    <w:rsid w:val="00BE1998"/>
    <w:rsid w:val="00BE3413"/>
    <w:rsid w:val="00BE4034"/>
    <w:rsid w:val="00BE4885"/>
    <w:rsid w:val="00BE71B1"/>
    <w:rsid w:val="00BE7512"/>
    <w:rsid w:val="00BF0301"/>
    <w:rsid w:val="00BF05DD"/>
    <w:rsid w:val="00BF342C"/>
    <w:rsid w:val="00BF3A29"/>
    <w:rsid w:val="00BF4FE4"/>
    <w:rsid w:val="00BF544C"/>
    <w:rsid w:val="00BF5B7E"/>
    <w:rsid w:val="00BF74C3"/>
    <w:rsid w:val="00C02F94"/>
    <w:rsid w:val="00C04B81"/>
    <w:rsid w:val="00C05BF5"/>
    <w:rsid w:val="00C05C9A"/>
    <w:rsid w:val="00C06A82"/>
    <w:rsid w:val="00C0704C"/>
    <w:rsid w:val="00C07743"/>
    <w:rsid w:val="00C108B5"/>
    <w:rsid w:val="00C11B23"/>
    <w:rsid w:val="00C11F22"/>
    <w:rsid w:val="00C14130"/>
    <w:rsid w:val="00C17CF7"/>
    <w:rsid w:val="00C203BD"/>
    <w:rsid w:val="00C2046E"/>
    <w:rsid w:val="00C2055E"/>
    <w:rsid w:val="00C221FC"/>
    <w:rsid w:val="00C22D41"/>
    <w:rsid w:val="00C23F39"/>
    <w:rsid w:val="00C2481B"/>
    <w:rsid w:val="00C25183"/>
    <w:rsid w:val="00C25EB2"/>
    <w:rsid w:val="00C3016A"/>
    <w:rsid w:val="00C308D9"/>
    <w:rsid w:val="00C30C82"/>
    <w:rsid w:val="00C31441"/>
    <w:rsid w:val="00C31650"/>
    <w:rsid w:val="00C322E9"/>
    <w:rsid w:val="00C32886"/>
    <w:rsid w:val="00C33EBE"/>
    <w:rsid w:val="00C35416"/>
    <w:rsid w:val="00C354FC"/>
    <w:rsid w:val="00C36375"/>
    <w:rsid w:val="00C36624"/>
    <w:rsid w:val="00C36C37"/>
    <w:rsid w:val="00C378E7"/>
    <w:rsid w:val="00C379B1"/>
    <w:rsid w:val="00C409BC"/>
    <w:rsid w:val="00C40C82"/>
    <w:rsid w:val="00C4207E"/>
    <w:rsid w:val="00C42DCA"/>
    <w:rsid w:val="00C43595"/>
    <w:rsid w:val="00C437D8"/>
    <w:rsid w:val="00C43BF3"/>
    <w:rsid w:val="00C441EE"/>
    <w:rsid w:val="00C4476B"/>
    <w:rsid w:val="00C45416"/>
    <w:rsid w:val="00C461C2"/>
    <w:rsid w:val="00C47B36"/>
    <w:rsid w:val="00C500C6"/>
    <w:rsid w:val="00C506A2"/>
    <w:rsid w:val="00C50D8F"/>
    <w:rsid w:val="00C52AA9"/>
    <w:rsid w:val="00C52E8C"/>
    <w:rsid w:val="00C53A02"/>
    <w:rsid w:val="00C541C7"/>
    <w:rsid w:val="00C54EEC"/>
    <w:rsid w:val="00C5598D"/>
    <w:rsid w:val="00C56CF1"/>
    <w:rsid w:val="00C571EC"/>
    <w:rsid w:val="00C602BE"/>
    <w:rsid w:val="00C6397C"/>
    <w:rsid w:val="00C63E29"/>
    <w:rsid w:val="00C64B92"/>
    <w:rsid w:val="00C66974"/>
    <w:rsid w:val="00C66F5E"/>
    <w:rsid w:val="00C671F6"/>
    <w:rsid w:val="00C706A8"/>
    <w:rsid w:val="00C706BA"/>
    <w:rsid w:val="00C70F3E"/>
    <w:rsid w:val="00C71A17"/>
    <w:rsid w:val="00C7511E"/>
    <w:rsid w:val="00C76644"/>
    <w:rsid w:val="00C76CBB"/>
    <w:rsid w:val="00C8043D"/>
    <w:rsid w:val="00C80DDF"/>
    <w:rsid w:val="00C8198D"/>
    <w:rsid w:val="00C83DBE"/>
    <w:rsid w:val="00C850AA"/>
    <w:rsid w:val="00C85529"/>
    <w:rsid w:val="00C86325"/>
    <w:rsid w:val="00C86401"/>
    <w:rsid w:val="00C86605"/>
    <w:rsid w:val="00C873E7"/>
    <w:rsid w:val="00C87404"/>
    <w:rsid w:val="00C907B8"/>
    <w:rsid w:val="00C90D10"/>
    <w:rsid w:val="00C926AC"/>
    <w:rsid w:val="00C9300F"/>
    <w:rsid w:val="00C9412E"/>
    <w:rsid w:val="00C94847"/>
    <w:rsid w:val="00C94D36"/>
    <w:rsid w:val="00C94F36"/>
    <w:rsid w:val="00C961A6"/>
    <w:rsid w:val="00C9692B"/>
    <w:rsid w:val="00C979F1"/>
    <w:rsid w:val="00C97B88"/>
    <w:rsid w:val="00CA3C8A"/>
    <w:rsid w:val="00CA3D93"/>
    <w:rsid w:val="00CA4578"/>
    <w:rsid w:val="00CA4738"/>
    <w:rsid w:val="00CA5D8B"/>
    <w:rsid w:val="00CA701D"/>
    <w:rsid w:val="00CA7463"/>
    <w:rsid w:val="00CA7D37"/>
    <w:rsid w:val="00CB09EC"/>
    <w:rsid w:val="00CB0CCC"/>
    <w:rsid w:val="00CB3D5A"/>
    <w:rsid w:val="00CB482E"/>
    <w:rsid w:val="00CB4A7C"/>
    <w:rsid w:val="00CB75A8"/>
    <w:rsid w:val="00CC0E2A"/>
    <w:rsid w:val="00CC2593"/>
    <w:rsid w:val="00CC2F18"/>
    <w:rsid w:val="00CC3A77"/>
    <w:rsid w:val="00CC3BB9"/>
    <w:rsid w:val="00CC4949"/>
    <w:rsid w:val="00CC4FD4"/>
    <w:rsid w:val="00CC5B2C"/>
    <w:rsid w:val="00CC5DAE"/>
    <w:rsid w:val="00CC73E1"/>
    <w:rsid w:val="00CD030A"/>
    <w:rsid w:val="00CD0B0A"/>
    <w:rsid w:val="00CD1A7E"/>
    <w:rsid w:val="00CD27C8"/>
    <w:rsid w:val="00CD3237"/>
    <w:rsid w:val="00CD3439"/>
    <w:rsid w:val="00CD5087"/>
    <w:rsid w:val="00CD54F5"/>
    <w:rsid w:val="00CD6B37"/>
    <w:rsid w:val="00CD6CE6"/>
    <w:rsid w:val="00CE034A"/>
    <w:rsid w:val="00CE1BCE"/>
    <w:rsid w:val="00CE3367"/>
    <w:rsid w:val="00CE4477"/>
    <w:rsid w:val="00CE4F3A"/>
    <w:rsid w:val="00CE6B05"/>
    <w:rsid w:val="00CF0647"/>
    <w:rsid w:val="00CF07E1"/>
    <w:rsid w:val="00CF080A"/>
    <w:rsid w:val="00CF11FB"/>
    <w:rsid w:val="00CF194C"/>
    <w:rsid w:val="00CF1C10"/>
    <w:rsid w:val="00CF1F8F"/>
    <w:rsid w:val="00CF347C"/>
    <w:rsid w:val="00CF48ED"/>
    <w:rsid w:val="00CF65CD"/>
    <w:rsid w:val="00CF66F2"/>
    <w:rsid w:val="00CF68C3"/>
    <w:rsid w:val="00CF76F9"/>
    <w:rsid w:val="00D009B8"/>
    <w:rsid w:val="00D01B02"/>
    <w:rsid w:val="00D03CD3"/>
    <w:rsid w:val="00D0414B"/>
    <w:rsid w:val="00D04C4B"/>
    <w:rsid w:val="00D053CF"/>
    <w:rsid w:val="00D066A3"/>
    <w:rsid w:val="00D07012"/>
    <w:rsid w:val="00D07459"/>
    <w:rsid w:val="00D109CA"/>
    <w:rsid w:val="00D1228C"/>
    <w:rsid w:val="00D12991"/>
    <w:rsid w:val="00D12EDE"/>
    <w:rsid w:val="00D14233"/>
    <w:rsid w:val="00D143F3"/>
    <w:rsid w:val="00D14490"/>
    <w:rsid w:val="00D14704"/>
    <w:rsid w:val="00D14EEE"/>
    <w:rsid w:val="00D1568E"/>
    <w:rsid w:val="00D17661"/>
    <w:rsid w:val="00D17847"/>
    <w:rsid w:val="00D20F7B"/>
    <w:rsid w:val="00D230D0"/>
    <w:rsid w:val="00D24071"/>
    <w:rsid w:val="00D24E29"/>
    <w:rsid w:val="00D253F2"/>
    <w:rsid w:val="00D330AA"/>
    <w:rsid w:val="00D34D7A"/>
    <w:rsid w:val="00D35946"/>
    <w:rsid w:val="00D4052B"/>
    <w:rsid w:val="00D40993"/>
    <w:rsid w:val="00D4131B"/>
    <w:rsid w:val="00D417C2"/>
    <w:rsid w:val="00D41F10"/>
    <w:rsid w:val="00D425F7"/>
    <w:rsid w:val="00D43142"/>
    <w:rsid w:val="00D43FE5"/>
    <w:rsid w:val="00D449DF"/>
    <w:rsid w:val="00D45458"/>
    <w:rsid w:val="00D46386"/>
    <w:rsid w:val="00D47C20"/>
    <w:rsid w:val="00D51A82"/>
    <w:rsid w:val="00D520C9"/>
    <w:rsid w:val="00D524F5"/>
    <w:rsid w:val="00D5264D"/>
    <w:rsid w:val="00D52BB1"/>
    <w:rsid w:val="00D548DA"/>
    <w:rsid w:val="00D55A43"/>
    <w:rsid w:val="00D5740D"/>
    <w:rsid w:val="00D577BE"/>
    <w:rsid w:val="00D57DAA"/>
    <w:rsid w:val="00D57EE8"/>
    <w:rsid w:val="00D605C7"/>
    <w:rsid w:val="00D60B86"/>
    <w:rsid w:val="00D616ED"/>
    <w:rsid w:val="00D620A9"/>
    <w:rsid w:val="00D629CF"/>
    <w:rsid w:val="00D62D79"/>
    <w:rsid w:val="00D62FAA"/>
    <w:rsid w:val="00D63A21"/>
    <w:rsid w:val="00D63E4E"/>
    <w:rsid w:val="00D64813"/>
    <w:rsid w:val="00D65E4B"/>
    <w:rsid w:val="00D70612"/>
    <w:rsid w:val="00D71E57"/>
    <w:rsid w:val="00D737E4"/>
    <w:rsid w:val="00D74139"/>
    <w:rsid w:val="00D74257"/>
    <w:rsid w:val="00D743CF"/>
    <w:rsid w:val="00D745A9"/>
    <w:rsid w:val="00D74664"/>
    <w:rsid w:val="00D74A6E"/>
    <w:rsid w:val="00D75D53"/>
    <w:rsid w:val="00D76075"/>
    <w:rsid w:val="00D803D5"/>
    <w:rsid w:val="00D810D6"/>
    <w:rsid w:val="00D81E20"/>
    <w:rsid w:val="00D82039"/>
    <w:rsid w:val="00D8278C"/>
    <w:rsid w:val="00D839E9"/>
    <w:rsid w:val="00D84186"/>
    <w:rsid w:val="00D84CF1"/>
    <w:rsid w:val="00D8548E"/>
    <w:rsid w:val="00D85A6A"/>
    <w:rsid w:val="00D85F1D"/>
    <w:rsid w:val="00D865E1"/>
    <w:rsid w:val="00D8677E"/>
    <w:rsid w:val="00D86E8C"/>
    <w:rsid w:val="00D873FB"/>
    <w:rsid w:val="00D87C83"/>
    <w:rsid w:val="00D9003C"/>
    <w:rsid w:val="00D906A1"/>
    <w:rsid w:val="00D929CA"/>
    <w:rsid w:val="00D92FCA"/>
    <w:rsid w:val="00D951F7"/>
    <w:rsid w:val="00D960B4"/>
    <w:rsid w:val="00D96EE4"/>
    <w:rsid w:val="00DA002C"/>
    <w:rsid w:val="00DA102D"/>
    <w:rsid w:val="00DA54C5"/>
    <w:rsid w:val="00DA64B3"/>
    <w:rsid w:val="00DA6AA9"/>
    <w:rsid w:val="00DA7FCB"/>
    <w:rsid w:val="00DB0B46"/>
    <w:rsid w:val="00DB256D"/>
    <w:rsid w:val="00DB263E"/>
    <w:rsid w:val="00DB41A9"/>
    <w:rsid w:val="00DB464C"/>
    <w:rsid w:val="00DB62FB"/>
    <w:rsid w:val="00DB6646"/>
    <w:rsid w:val="00DB6CE4"/>
    <w:rsid w:val="00DC01AC"/>
    <w:rsid w:val="00DC0E03"/>
    <w:rsid w:val="00DC1684"/>
    <w:rsid w:val="00DC1830"/>
    <w:rsid w:val="00DC28E7"/>
    <w:rsid w:val="00DC31B4"/>
    <w:rsid w:val="00DC52DB"/>
    <w:rsid w:val="00DC5CCC"/>
    <w:rsid w:val="00DC72DC"/>
    <w:rsid w:val="00DD11F0"/>
    <w:rsid w:val="00DD1849"/>
    <w:rsid w:val="00DD23A1"/>
    <w:rsid w:val="00DD36A2"/>
    <w:rsid w:val="00DD3F7C"/>
    <w:rsid w:val="00DD40B0"/>
    <w:rsid w:val="00DE36CA"/>
    <w:rsid w:val="00DE3E96"/>
    <w:rsid w:val="00DE5068"/>
    <w:rsid w:val="00DE63D7"/>
    <w:rsid w:val="00DE7D39"/>
    <w:rsid w:val="00DF0A36"/>
    <w:rsid w:val="00DF0BBD"/>
    <w:rsid w:val="00DF11CF"/>
    <w:rsid w:val="00DF3E2A"/>
    <w:rsid w:val="00DF6359"/>
    <w:rsid w:val="00DF669E"/>
    <w:rsid w:val="00E01C74"/>
    <w:rsid w:val="00E03961"/>
    <w:rsid w:val="00E03FFD"/>
    <w:rsid w:val="00E05C45"/>
    <w:rsid w:val="00E05EE6"/>
    <w:rsid w:val="00E0646C"/>
    <w:rsid w:val="00E102AC"/>
    <w:rsid w:val="00E1074A"/>
    <w:rsid w:val="00E10A7F"/>
    <w:rsid w:val="00E12AAD"/>
    <w:rsid w:val="00E16F71"/>
    <w:rsid w:val="00E171D1"/>
    <w:rsid w:val="00E177B9"/>
    <w:rsid w:val="00E20272"/>
    <w:rsid w:val="00E2278A"/>
    <w:rsid w:val="00E24921"/>
    <w:rsid w:val="00E2666D"/>
    <w:rsid w:val="00E26992"/>
    <w:rsid w:val="00E26C83"/>
    <w:rsid w:val="00E34566"/>
    <w:rsid w:val="00E34A4E"/>
    <w:rsid w:val="00E35A7E"/>
    <w:rsid w:val="00E370B4"/>
    <w:rsid w:val="00E3759B"/>
    <w:rsid w:val="00E403B1"/>
    <w:rsid w:val="00E422CF"/>
    <w:rsid w:val="00E4297B"/>
    <w:rsid w:val="00E43B8F"/>
    <w:rsid w:val="00E45518"/>
    <w:rsid w:val="00E45A6B"/>
    <w:rsid w:val="00E45C2B"/>
    <w:rsid w:val="00E46364"/>
    <w:rsid w:val="00E46A93"/>
    <w:rsid w:val="00E47E51"/>
    <w:rsid w:val="00E51562"/>
    <w:rsid w:val="00E5157A"/>
    <w:rsid w:val="00E51BCA"/>
    <w:rsid w:val="00E51E54"/>
    <w:rsid w:val="00E5200F"/>
    <w:rsid w:val="00E53598"/>
    <w:rsid w:val="00E537D9"/>
    <w:rsid w:val="00E544C2"/>
    <w:rsid w:val="00E54BFC"/>
    <w:rsid w:val="00E54FAC"/>
    <w:rsid w:val="00E55210"/>
    <w:rsid w:val="00E55546"/>
    <w:rsid w:val="00E556AE"/>
    <w:rsid w:val="00E56AFA"/>
    <w:rsid w:val="00E57816"/>
    <w:rsid w:val="00E60206"/>
    <w:rsid w:val="00E61917"/>
    <w:rsid w:val="00E6312A"/>
    <w:rsid w:val="00E644DA"/>
    <w:rsid w:val="00E65DED"/>
    <w:rsid w:val="00E66163"/>
    <w:rsid w:val="00E6636A"/>
    <w:rsid w:val="00E673D8"/>
    <w:rsid w:val="00E67A2F"/>
    <w:rsid w:val="00E70ABC"/>
    <w:rsid w:val="00E721D1"/>
    <w:rsid w:val="00E73863"/>
    <w:rsid w:val="00E74FB6"/>
    <w:rsid w:val="00E76315"/>
    <w:rsid w:val="00E77F58"/>
    <w:rsid w:val="00E804BB"/>
    <w:rsid w:val="00E91A16"/>
    <w:rsid w:val="00E97A69"/>
    <w:rsid w:val="00EA09D2"/>
    <w:rsid w:val="00EA0AB9"/>
    <w:rsid w:val="00EA5081"/>
    <w:rsid w:val="00EA52BE"/>
    <w:rsid w:val="00EA61DE"/>
    <w:rsid w:val="00EA7A90"/>
    <w:rsid w:val="00EB3543"/>
    <w:rsid w:val="00EB4D4A"/>
    <w:rsid w:val="00EB52C4"/>
    <w:rsid w:val="00EB693B"/>
    <w:rsid w:val="00EB7465"/>
    <w:rsid w:val="00EB7C97"/>
    <w:rsid w:val="00EC0029"/>
    <w:rsid w:val="00EC267F"/>
    <w:rsid w:val="00EC28A6"/>
    <w:rsid w:val="00EC32FB"/>
    <w:rsid w:val="00EC3443"/>
    <w:rsid w:val="00EC670E"/>
    <w:rsid w:val="00EC6B5C"/>
    <w:rsid w:val="00ED0380"/>
    <w:rsid w:val="00ED1D84"/>
    <w:rsid w:val="00ED229D"/>
    <w:rsid w:val="00ED2340"/>
    <w:rsid w:val="00ED37A0"/>
    <w:rsid w:val="00ED521A"/>
    <w:rsid w:val="00ED6240"/>
    <w:rsid w:val="00ED682E"/>
    <w:rsid w:val="00ED687F"/>
    <w:rsid w:val="00ED7044"/>
    <w:rsid w:val="00ED7EC3"/>
    <w:rsid w:val="00EE0890"/>
    <w:rsid w:val="00EE28C8"/>
    <w:rsid w:val="00EE46A0"/>
    <w:rsid w:val="00EE4A0C"/>
    <w:rsid w:val="00EE4F1A"/>
    <w:rsid w:val="00EE5500"/>
    <w:rsid w:val="00EE7FF4"/>
    <w:rsid w:val="00EF04A4"/>
    <w:rsid w:val="00EF0B26"/>
    <w:rsid w:val="00EF13BF"/>
    <w:rsid w:val="00EF47B7"/>
    <w:rsid w:val="00EF737B"/>
    <w:rsid w:val="00EF74BE"/>
    <w:rsid w:val="00F02898"/>
    <w:rsid w:val="00F03392"/>
    <w:rsid w:val="00F03B88"/>
    <w:rsid w:val="00F04AAE"/>
    <w:rsid w:val="00F04FE2"/>
    <w:rsid w:val="00F05C43"/>
    <w:rsid w:val="00F06A3E"/>
    <w:rsid w:val="00F07969"/>
    <w:rsid w:val="00F118CB"/>
    <w:rsid w:val="00F132A5"/>
    <w:rsid w:val="00F139A6"/>
    <w:rsid w:val="00F20CEE"/>
    <w:rsid w:val="00F21A8A"/>
    <w:rsid w:val="00F21BCC"/>
    <w:rsid w:val="00F22276"/>
    <w:rsid w:val="00F2289B"/>
    <w:rsid w:val="00F22A4C"/>
    <w:rsid w:val="00F230D2"/>
    <w:rsid w:val="00F23D0B"/>
    <w:rsid w:val="00F240FC"/>
    <w:rsid w:val="00F25534"/>
    <w:rsid w:val="00F2712E"/>
    <w:rsid w:val="00F311CA"/>
    <w:rsid w:val="00F311EC"/>
    <w:rsid w:val="00F335DF"/>
    <w:rsid w:val="00F376F7"/>
    <w:rsid w:val="00F37BE0"/>
    <w:rsid w:val="00F40ACE"/>
    <w:rsid w:val="00F42D84"/>
    <w:rsid w:val="00F42ED6"/>
    <w:rsid w:val="00F4484E"/>
    <w:rsid w:val="00F463D4"/>
    <w:rsid w:val="00F47607"/>
    <w:rsid w:val="00F47638"/>
    <w:rsid w:val="00F50224"/>
    <w:rsid w:val="00F5036B"/>
    <w:rsid w:val="00F5100C"/>
    <w:rsid w:val="00F53B07"/>
    <w:rsid w:val="00F53EAA"/>
    <w:rsid w:val="00F55A8E"/>
    <w:rsid w:val="00F5663D"/>
    <w:rsid w:val="00F63449"/>
    <w:rsid w:val="00F63CF6"/>
    <w:rsid w:val="00F64D08"/>
    <w:rsid w:val="00F65B75"/>
    <w:rsid w:val="00F660C7"/>
    <w:rsid w:val="00F66492"/>
    <w:rsid w:val="00F6680B"/>
    <w:rsid w:val="00F66D71"/>
    <w:rsid w:val="00F66E84"/>
    <w:rsid w:val="00F6710F"/>
    <w:rsid w:val="00F67A6E"/>
    <w:rsid w:val="00F7117C"/>
    <w:rsid w:val="00F71FFB"/>
    <w:rsid w:val="00F73344"/>
    <w:rsid w:val="00F741BD"/>
    <w:rsid w:val="00F752D8"/>
    <w:rsid w:val="00F76570"/>
    <w:rsid w:val="00F771EE"/>
    <w:rsid w:val="00F77932"/>
    <w:rsid w:val="00F814F7"/>
    <w:rsid w:val="00F8207D"/>
    <w:rsid w:val="00F831CD"/>
    <w:rsid w:val="00F834E8"/>
    <w:rsid w:val="00F83988"/>
    <w:rsid w:val="00F84651"/>
    <w:rsid w:val="00F850B0"/>
    <w:rsid w:val="00F87427"/>
    <w:rsid w:val="00F87DF5"/>
    <w:rsid w:val="00F90303"/>
    <w:rsid w:val="00F91C6F"/>
    <w:rsid w:val="00F92B18"/>
    <w:rsid w:val="00F92CD3"/>
    <w:rsid w:val="00F93FA7"/>
    <w:rsid w:val="00FA44D4"/>
    <w:rsid w:val="00FA4993"/>
    <w:rsid w:val="00FA528F"/>
    <w:rsid w:val="00FB3847"/>
    <w:rsid w:val="00FB4033"/>
    <w:rsid w:val="00FB4A08"/>
    <w:rsid w:val="00FB57B6"/>
    <w:rsid w:val="00FC1F47"/>
    <w:rsid w:val="00FC4AF6"/>
    <w:rsid w:val="00FC6043"/>
    <w:rsid w:val="00FC7CF2"/>
    <w:rsid w:val="00FD09AA"/>
    <w:rsid w:val="00FD0E63"/>
    <w:rsid w:val="00FD1AAF"/>
    <w:rsid w:val="00FD3674"/>
    <w:rsid w:val="00FD3881"/>
    <w:rsid w:val="00FD3A76"/>
    <w:rsid w:val="00FD5A9A"/>
    <w:rsid w:val="00FE0BC9"/>
    <w:rsid w:val="00FE1B37"/>
    <w:rsid w:val="00FE2217"/>
    <w:rsid w:val="00FE30B2"/>
    <w:rsid w:val="00FE3745"/>
    <w:rsid w:val="00FE37B7"/>
    <w:rsid w:val="00FE421F"/>
    <w:rsid w:val="00FE4F94"/>
    <w:rsid w:val="00FE580B"/>
    <w:rsid w:val="00FE589C"/>
    <w:rsid w:val="00FE59ED"/>
    <w:rsid w:val="00FE758A"/>
    <w:rsid w:val="00FF2049"/>
    <w:rsid w:val="00FF2B08"/>
    <w:rsid w:val="00FF32E6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125FA82"/>
  <w15:chartTrackingRefBased/>
  <w15:docId w15:val="{E7BBD542-C8F2-41BA-9025-69AA3B9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5F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rFonts w:ascii="Arial" w:hAnsi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2340" w:hanging="234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2340" w:hanging="234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2340" w:hanging="2340"/>
    </w:pPr>
    <w:rPr>
      <w:rFonts w:ascii="Arial" w:hAnsi="Arial"/>
      <w:color w:val="FF0000"/>
      <w:sz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pPr>
      <w:widowControl w:val="0"/>
    </w:pPr>
    <w:rPr>
      <w:rFonts w:ascii="Courier New" w:hAnsi="Courier New"/>
      <w:snapToGrid w:val="0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napToGrid w:val="0"/>
      <w:color w:val="00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71F0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FC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14FC5"/>
    <w:pPr>
      <w:widowControl/>
    </w:pPr>
    <w:rPr>
      <w:rFonts w:ascii="Times New Roman" w:hAnsi="Times New Roman"/>
      <w:b/>
      <w:bCs/>
      <w:snapToGrid/>
    </w:rPr>
  </w:style>
  <w:style w:type="table" w:styleId="TableGrid">
    <w:name w:val="Table Grid"/>
    <w:basedOn w:val="TableNormal"/>
    <w:rsid w:val="00AA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00022"/>
  </w:style>
  <w:style w:type="character" w:styleId="FootnoteReference">
    <w:name w:val="footnote reference"/>
    <w:semiHidden/>
    <w:rsid w:val="00A00022"/>
    <w:rPr>
      <w:vertAlign w:val="superscript"/>
    </w:rPr>
  </w:style>
  <w:style w:type="character" w:customStyle="1" w:styleId="BodyTextChar">
    <w:name w:val="Body Text Char"/>
    <w:link w:val="BodyText"/>
    <w:rsid w:val="005133A4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133A4"/>
    <w:pPr>
      <w:ind w:left="720"/>
    </w:pPr>
  </w:style>
  <w:style w:type="paragraph" w:styleId="NormalWeb">
    <w:name w:val="Normal (Web)"/>
    <w:basedOn w:val="Normal"/>
    <w:uiPriority w:val="99"/>
    <w:unhideWhenUsed/>
    <w:rsid w:val="00D009B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3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17C9"/>
  </w:style>
  <w:style w:type="paragraph" w:styleId="EndnoteText">
    <w:name w:val="endnote text"/>
    <w:basedOn w:val="Normal"/>
    <w:link w:val="EndnoteTextChar"/>
    <w:unhideWhenUsed/>
    <w:rsid w:val="004317C9"/>
    <w:pPr>
      <w:overflowPunct w:val="0"/>
      <w:autoSpaceDE w:val="0"/>
      <w:autoSpaceDN w:val="0"/>
      <w:adjustRightInd w:val="0"/>
    </w:pPr>
    <w:rPr>
      <w:rFonts w:ascii="Prestige 12 Roman" w:hAnsi="Prestige 12 Roman"/>
      <w:sz w:val="24"/>
    </w:rPr>
  </w:style>
  <w:style w:type="character" w:customStyle="1" w:styleId="EndnoteTextChar">
    <w:name w:val="Endnote Text Char"/>
    <w:link w:val="EndnoteText"/>
    <w:rsid w:val="004317C9"/>
    <w:rPr>
      <w:rFonts w:ascii="Prestige 12 Roman" w:hAnsi="Prestige 12 Roman"/>
      <w:sz w:val="24"/>
    </w:rPr>
  </w:style>
  <w:style w:type="character" w:styleId="UnresolvedMention">
    <w:name w:val="Unresolved Mention"/>
    <w:uiPriority w:val="99"/>
    <w:semiHidden/>
    <w:unhideWhenUsed/>
    <w:rsid w:val="00451A1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7B56FB"/>
  </w:style>
  <w:style w:type="character" w:customStyle="1" w:styleId="HeaderChar">
    <w:name w:val="Header Char"/>
    <w:basedOn w:val="DefaultParagraphFont"/>
    <w:link w:val="Header"/>
    <w:rsid w:val="006F35F2"/>
  </w:style>
  <w:style w:type="paragraph" w:styleId="Revision">
    <w:name w:val="Revision"/>
    <w:hidden/>
    <w:uiPriority w:val="99"/>
    <w:semiHidden/>
    <w:rsid w:val="0088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se@CenterForQA.com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lgi.org/about-us/members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8E8C-6631-644D-9083-B73DB37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HPM Forms</vt:lpstr>
    </vt:vector>
  </TitlesOfParts>
  <Company>Center For Quality Assurance</Company>
  <LinksUpToDate>false</LinksUpToDate>
  <CharactersWithSpaces>9205</CharactersWithSpaces>
  <SharedDoc>false</SharedDoc>
  <HLinks>
    <vt:vector size="12" baseType="variant">
      <vt:variant>
        <vt:i4>4128869</vt:i4>
      </vt:variant>
      <vt:variant>
        <vt:i4>13</vt:i4>
      </vt:variant>
      <vt:variant>
        <vt:i4>0</vt:i4>
      </vt:variant>
      <vt:variant>
        <vt:i4>5</vt:i4>
      </vt:variant>
      <vt:variant>
        <vt:lpwstr>https://www.nlgi.org/about-us/members/</vt:lpwstr>
      </vt:variant>
      <vt:variant>
        <vt:lpwstr/>
      </vt:variant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mailto:Grease@CenterForQA.com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HPM Forms</dc:title>
  <dc:subject/>
  <dc:creator>HPM Program</dc:creator>
  <cp:keywords/>
  <dc:description/>
  <cp:lastModifiedBy> </cp:lastModifiedBy>
  <cp:revision>3</cp:revision>
  <cp:lastPrinted>2021-02-11T20:01:00Z</cp:lastPrinted>
  <dcterms:created xsi:type="dcterms:W3CDTF">2023-05-07T13:34:00Z</dcterms:created>
  <dcterms:modified xsi:type="dcterms:W3CDTF">2023-05-07T13:35:00Z</dcterms:modified>
</cp:coreProperties>
</file>